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766" w:rsidRPr="00C55FA7" w:rsidRDefault="00342536" w:rsidP="00751B3A">
      <w:pPr>
        <w:jc w:val="center"/>
        <w:rPr>
          <w:rFonts w:ascii="Georgia" w:hAnsi="Georgia"/>
          <w:b/>
          <w:sz w:val="36"/>
        </w:rPr>
      </w:pPr>
      <w:r w:rsidRPr="00C55FA7">
        <w:rPr>
          <w:rFonts w:ascii="Georgia" w:hAnsi="Georgia"/>
          <w:b/>
          <w:sz w:val="36"/>
        </w:rPr>
        <w:t>2019-2020 European and Latin American World Studies</w:t>
      </w:r>
    </w:p>
    <w:tbl>
      <w:tblPr>
        <w:tblStyle w:val="TableGrid"/>
        <w:tblW w:w="0" w:type="auto"/>
        <w:tblLook w:val="04A0" w:firstRow="1" w:lastRow="0" w:firstColumn="1" w:lastColumn="0" w:noHBand="0" w:noVBand="1"/>
      </w:tblPr>
      <w:tblGrid>
        <w:gridCol w:w="1501"/>
        <w:gridCol w:w="3170"/>
        <w:gridCol w:w="3167"/>
        <w:gridCol w:w="2952"/>
      </w:tblGrid>
      <w:tr w:rsidR="00751B3A" w:rsidRPr="00C55FA7" w:rsidTr="00342536">
        <w:tc>
          <w:tcPr>
            <w:tcW w:w="1207" w:type="dxa"/>
          </w:tcPr>
          <w:p w:rsidR="00342536" w:rsidRPr="00C55FA7" w:rsidRDefault="00342536">
            <w:pPr>
              <w:rPr>
                <w:rFonts w:ascii="Georgia" w:hAnsi="Georgia"/>
                <w:b/>
              </w:rPr>
            </w:pPr>
            <w:r w:rsidRPr="00C55FA7">
              <w:rPr>
                <w:rFonts w:ascii="Georgia" w:hAnsi="Georgia"/>
                <w:b/>
              </w:rPr>
              <w:t>Instructors</w:t>
            </w:r>
          </w:p>
        </w:tc>
        <w:tc>
          <w:tcPr>
            <w:tcW w:w="3995" w:type="dxa"/>
          </w:tcPr>
          <w:p w:rsidR="00342536" w:rsidRPr="00C55FA7" w:rsidRDefault="00342536">
            <w:pPr>
              <w:rPr>
                <w:rFonts w:ascii="Georgia" w:hAnsi="Georgia"/>
              </w:rPr>
            </w:pPr>
            <w:r w:rsidRPr="00C55FA7">
              <w:rPr>
                <w:rFonts w:ascii="Georgia" w:hAnsi="Georgia"/>
              </w:rPr>
              <w:t>Jonathan King (SS)</w:t>
            </w:r>
          </w:p>
        </w:tc>
        <w:tc>
          <w:tcPr>
            <w:tcW w:w="3343" w:type="dxa"/>
          </w:tcPr>
          <w:p w:rsidR="00342536" w:rsidRPr="00C55FA7" w:rsidRDefault="00342536">
            <w:pPr>
              <w:rPr>
                <w:rFonts w:ascii="Georgia" w:hAnsi="Georgia"/>
              </w:rPr>
            </w:pPr>
            <w:r w:rsidRPr="00C55FA7">
              <w:rPr>
                <w:rFonts w:ascii="Georgia" w:hAnsi="Georgia"/>
              </w:rPr>
              <w:t>Courtney Gilpin (LA)</w:t>
            </w:r>
          </w:p>
        </w:tc>
        <w:tc>
          <w:tcPr>
            <w:tcW w:w="2245" w:type="dxa"/>
          </w:tcPr>
          <w:p w:rsidR="00342536" w:rsidRPr="00C55FA7" w:rsidRDefault="00342536">
            <w:pPr>
              <w:rPr>
                <w:rFonts w:ascii="Georgia" w:hAnsi="Georgia"/>
              </w:rPr>
            </w:pPr>
            <w:r w:rsidRPr="00C55FA7">
              <w:rPr>
                <w:rFonts w:ascii="Georgia" w:hAnsi="Georgia"/>
              </w:rPr>
              <w:t>Cynthia Gale (LA/SS)</w:t>
            </w:r>
          </w:p>
        </w:tc>
      </w:tr>
      <w:tr w:rsidR="00751B3A" w:rsidRPr="00C55FA7" w:rsidTr="00342536">
        <w:tc>
          <w:tcPr>
            <w:tcW w:w="1207" w:type="dxa"/>
          </w:tcPr>
          <w:p w:rsidR="00342536" w:rsidRPr="00C55FA7" w:rsidRDefault="00342536">
            <w:pPr>
              <w:rPr>
                <w:rFonts w:ascii="Georgia" w:hAnsi="Georgia"/>
                <w:b/>
              </w:rPr>
            </w:pPr>
            <w:r w:rsidRPr="00C55FA7">
              <w:rPr>
                <w:rFonts w:ascii="Georgia" w:hAnsi="Georgia"/>
                <w:b/>
              </w:rPr>
              <w:t>Email</w:t>
            </w:r>
          </w:p>
        </w:tc>
        <w:tc>
          <w:tcPr>
            <w:tcW w:w="3995" w:type="dxa"/>
          </w:tcPr>
          <w:p w:rsidR="00342536" w:rsidRPr="00C55FA7" w:rsidRDefault="00342536">
            <w:pPr>
              <w:rPr>
                <w:rFonts w:ascii="Georgia" w:hAnsi="Georgia"/>
              </w:rPr>
            </w:pPr>
            <w:hyperlink r:id="rId5" w:history="1">
              <w:r w:rsidRPr="00C55FA7">
                <w:rPr>
                  <w:rStyle w:val="Hyperlink"/>
                  <w:rFonts w:ascii="Georgia" w:hAnsi="Georgia"/>
                  <w:color w:val="auto"/>
                </w:rPr>
                <w:t>kingj@issaquah.wednet.edu</w:t>
              </w:r>
            </w:hyperlink>
          </w:p>
        </w:tc>
        <w:tc>
          <w:tcPr>
            <w:tcW w:w="3343" w:type="dxa"/>
          </w:tcPr>
          <w:p w:rsidR="00342536" w:rsidRPr="00C55FA7" w:rsidRDefault="00342536">
            <w:pPr>
              <w:rPr>
                <w:rFonts w:ascii="Georgia" w:hAnsi="Georgia"/>
              </w:rPr>
            </w:pPr>
            <w:hyperlink r:id="rId6" w:history="1">
              <w:r w:rsidRPr="00C55FA7">
                <w:rPr>
                  <w:rStyle w:val="Hyperlink"/>
                  <w:rFonts w:ascii="Georgia" w:hAnsi="Georgia"/>
                  <w:color w:val="auto"/>
                </w:rPr>
                <w:t>gilpinc@issaquah.wednet.edu</w:t>
              </w:r>
            </w:hyperlink>
          </w:p>
        </w:tc>
        <w:tc>
          <w:tcPr>
            <w:tcW w:w="2245" w:type="dxa"/>
          </w:tcPr>
          <w:p w:rsidR="00342536" w:rsidRPr="00C55FA7" w:rsidRDefault="00342536">
            <w:pPr>
              <w:rPr>
                <w:rFonts w:ascii="Georgia" w:hAnsi="Georgia"/>
              </w:rPr>
            </w:pPr>
            <w:hyperlink r:id="rId7" w:history="1">
              <w:r w:rsidRPr="00C55FA7">
                <w:rPr>
                  <w:rStyle w:val="Hyperlink"/>
                  <w:rFonts w:ascii="Georgia" w:hAnsi="Georgia"/>
                  <w:color w:val="auto"/>
                </w:rPr>
                <w:t>galec@issaquah.wednet.edu</w:t>
              </w:r>
            </w:hyperlink>
          </w:p>
        </w:tc>
      </w:tr>
      <w:tr w:rsidR="00751B3A" w:rsidRPr="00C55FA7" w:rsidTr="00342536">
        <w:trPr>
          <w:trHeight w:val="872"/>
        </w:trPr>
        <w:tc>
          <w:tcPr>
            <w:tcW w:w="1207" w:type="dxa"/>
          </w:tcPr>
          <w:p w:rsidR="00342536" w:rsidRPr="00C55FA7" w:rsidRDefault="00342536">
            <w:pPr>
              <w:rPr>
                <w:rFonts w:ascii="Georgia" w:hAnsi="Georgia"/>
                <w:b/>
              </w:rPr>
            </w:pPr>
            <w:r w:rsidRPr="00C55FA7">
              <w:rPr>
                <w:rFonts w:ascii="Georgia" w:hAnsi="Georgia"/>
                <w:b/>
              </w:rPr>
              <w:t>Website</w:t>
            </w:r>
          </w:p>
        </w:tc>
        <w:tc>
          <w:tcPr>
            <w:tcW w:w="3995" w:type="dxa"/>
          </w:tcPr>
          <w:p w:rsidR="00342536" w:rsidRPr="00C55FA7" w:rsidRDefault="00342536" w:rsidP="00342536">
            <w:pPr>
              <w:rPr>
                <w:rFonts w:ascii="Georgia" w:hAnsi="Georgia"/>
              </w:rPr>
            </w:pPr>
            <w:r w:rsidRPr="00C55FA7">
              <w:rPr>
                <w:rFonts w:ascii="Georgia" w:hAnsi="Georgia"/>
              </w:rPr>
              <w:fldChar w:fldCharType="begin"/>
            </w:r>
            <w:r w:rsidRPr="00C55FA7">
              <w:rPr>
                <w:rFonts w:ascii="Georgia" w:hAnsi="Georgia"/>
              </w:rPr>
              <w:instrText xml:space="preserve"> HYPERLINK "http://connect.issaquah.</w:instrText>
            </w:r>
          </w:p>
          <w:p w:rsidR="00342536" w:rsidRPr="00C55FA7" w:rsidRDefault="00342536" w:rsidP="00342536">
            <w:pPr>
              <w:rPr>
                <w:rStyle w:val="Hyperlink"/>
                <w:rFonts w:ascii="Georgia" w:hAnsi="Georgia"/>
                <w:color w:val="auto"/>
              </w:rPr>
            </w:pPr>
            <w:r w:rsidRPr="00C55FA7">
              <w:rPr>
                <w:rFonts w:ascii="Georgia" w:hAnsi="Georgia"/>
              </w:rPr>
              <w:instrText xml:space="preserve">wednet.edu/" </w:instrText>
            </w:r>
            <w:r w:rsidRPr="00C55FA7">
              <w:rPr>
                <w:rFonts w:ascii="Georgia" w:hAnsi="Georgia"/>
              </w:rPr>
              <w:fldChar w:fldCharType="separate"/>
            </w:r>
            <w:r w:rsidRPr="00C55FA7">
              <w:rPr>
                <w:rStyle w:val="Hyperlink"/>
                <w:rFonts w:ascii="Georgia" w:hAnsi="Georgia"/>
                <w:color w:val="auto"/>
              </w:rPr>
              <w:t>http://connect.issaquah.</w:t>
            </w:r>
          </w:p>
          <w:p w:rsidR="00342536" w:rsidRPr="00C55FA7" w:rsidRDefault="00342536" w:rsidP="00342536">
            <w:pPr>
              <w:rPr>
                <w:rFonts w:ascii="Georgia" w:hAnsi="Georgia"/>
              </w:rPr>
            </w:pPr>
            <w:r w:rsidRPr="00C55FA7">
              <w:rPr>
                <w:rStyle w:val="Hyperlink"/>
                <w:rFonts w:ascii="Georgia" w:hAnsi="Georgia"/>
                <w:color w:val="auto"/>
              </w:rPr>
              <w:t>wednet.edu/</w:t>
            </w:r>
            <w:r w:rsidRPr="00C55FA7">
              <w:rPr>
                <w:rFonts w:ascii="Georgia" w:hAnsi="Georgia"/>
              </w:rPr>
              <w:fldChar w:fldCharType="end"/>
            </w:r>
            <w:r w:rsidRPr="00C55FA7">
              <w:rPr>
                <w:rFonts w:ascii="Georgia" w:hAnsi="Georgia"/>
              </w:rPr>
              <w:t>skyline/staff/</w:t>
            </w:r>
          </w:p>
          <w:p w:rsidR="00342536" w:rsidRPr="00C55FA7" w:rsidRDefault="00342536" w:rsidP="00342536">
            <w:pPr>
              <w:rPr>
                <w:rFonts w:ascii="Georgia" w:hAnsi="Georgia"/>
              </w:rPr>
            </w:pPr>
            <w:proofErr w:type="spellStart"/>
            <w:r w:rsidRPr="00C55FA7">
              <w:rPr>
                <w:rFonts w:ascii="Georgia" w:hAnsi="Georgia"/>
              </w:rPr>
              <w:t>mr_kings_site</w:t>
            </w:r>
            <w:proofErr w:type="spellEnd"/>
            <w:r w:rsidRPr="00C55FA7">
              <w:rPr>
                <w:rFonts w:ascii="Georgia" w:hAnsi="Georgia"/>
              </w:rPr>
              <w:t>/default.aspx</w:t>
            </w:r>
          </w:p>
        </w:tc>
        <w:tc>
          <w:tcPr>
            <w:tcW w:w="3343" w:type="dxa"/>
          </w:tcPr>
          <w:p w:rsidR="00342536" w:rsidRPr="00C55FA7" w:rsidRDefault="00342536" w:rsidP="00342536">
            <w:pPr>
              <w:rPr>
                <w:rFonts w:ascii="Georgia" w:hAnsi="Georgia"/>
              </w:rPr>
            </w:pPr>
            <w:r w:rsidRPr="00C55FA7">
              <w:rPr>
                <w:rFonts w:ascii="Georgia" w:hAnsi="Georgia"/>
              </w:rPr>
              <w:t>http://gilpinshs.weebly.com</w:t>
            </w:r>
          </w:p>
        </w:tc>
        <w:tc>
          <w:tcPr>
            <w:tcW w:w="2245" w:type="dxa"/>
          </w:tcPr>
          <w:p w:rsidR="00342536" w:rsidRPr="00C55FA7" w:rsidRDefault="00342536">
            <w:pPr>
              <w:rPr>
                <w:rFonts w:ascii="Georgia" w:hAnsi="Georgia"/>
              </w:rPr>
            </w:pPr>
            <w:bookmarkStart w:id="0" w:name="_GoBack"/>
            <w:bookmarkEnd w:id="0"/>
          </w:p>
        </w:tc>
      </w:tr>
      <w:tr w:rsidR="00751B3A" w:rsidRPr="00C55FA7" w:rsidTr="00342536">
        <w:tc>
          <w:tcPr>
            <w:tcW w:w="1207" w:type="dxa"/>
          </w:tcPr>
          <w:p w:rsidR="00342536" w:rsidRPr="00C55FA7" w:rsidRDefault="00342536">
            <w:pPr>
              <w:rPr>
                <w:rFonts w:ascii="Georgia" w:hAnsi="Georgia"/>
                <w:b/>
              </w:rPr>
            </w:pPr>
            <w:r w:rsidRPr="00C55FA7">
              <w:rPr>
                <w:rFonts w:ascii="Georgia" w:hAnsi="Georgia"/>
                <w:b/>
              </w:rPr>
              <w:t>Office</w:t>
            </w:r>
          </w:p>
        </w:tc>
        <w:tc>
          <w:tcPr>
            <w:tcW w:w="3995" w:type="dxa"/>
          </w:tcPr>
          <w:p w:rsidR="00342536" w:rsidRPr="00C55FA7" w:rsidRDefault="00342536">
            <w:pPr>
              <w:rPr>
                <w:rFonts w:ascii="Georgia" w:hAnsi="Georgia"/>
              </w:rPr>
            </w:pPr>
            <w:r w:rsidRPr="00C55FA7">
              <w:rPr>
                <w:rFonts w:ascii="Georgia" w:hAnsi="Georgia"/>
              </w:rPr>
              <w:t>2405</w:t>
            </w:r>
          </w:p>
        </w:tc>
        <w:tc>
          <w:tcPr>
            <w:tcW w:w="3343" w:type="dxa"/>
          </w:tcPr>
          <w:p w:rsidR="00342536" w:rsidRPr="00C55FA7" w:rsidRDefault="00342536">
            <w:pPr>
              <w:rPr>
                <w:rFonts w:ascii="Georgia" w:hAnsi="Georgia"/>
              </w:rPr>
            </w:pPr>
            <w:r w:rsidRPr="00C55FA7">
              <w:rPr>
                <w:rFonts w:ascii="Georgia" w:hAnsi="Georgia"/>
              </w:rPr>
              <w:t>2409</w:t>
            </w:r>
          </w:p>
        </w:tc>
        <w:tc>
          <w:tcPr>
            <w:tcW w:w="2245" w:type="dxa"/>
          </w:tcPr>
          <w:p w:rsidR="00342536" w:rsidRPr="00C55FA7" w:rsidRDefault="00342536">
            <w:pPr>
              <w:rPr>
                <w:rFonts w:ascii="Georgia" w:hAnsi="Georgia"/>
              </w:rPr>
            </w:pPr>
            <w:r w:rsidRPr="00C55FA7">
              <w:rPr>
                <w:rFonts w:ascii="Georgia" w:hAnsi="Georgia"/>
              </w:rPr>
              <w:t>1415</w:t>
            </w:r>
          </w:p>
        </w:tc>
      </w:tr>
      <w:tr w:rsidR="00751B3A" w:rsidRPr="00C55FA7" w:rsidTr="00342536">
        <w:tc>
          <w:tcPr>
            <w:tcW w:w="1207" w:type="dxa"/>
          </w:tcPr>
          <w:p w:rsidR="00342536" w:rsidRPr="00C55FA7" w:rsidRDefault="00342536">
            <w:pPr>
              <w:rPr>
                <w:rFonts w:ascii="Georgia" w:hAnsi="Georgia"/>
                <w:b/>
              </w:rPr>
            </w:pPr>
            <w:r w:rsidRPr="00C55FA7">
              <w:rPr>
                <w:rFonts w:ascii="Georgia" w:hAnsi="Georgia"/>
                <w:b/>
              </w:rPr>
              <w:t>Office hours</w:t>
            </w:r>
          </w:p>
        </w:tc>
        <w:tc>
          <w:tcPr>
            <w:tcW w:w="3995" w:type="dxa"/>
          </w:tcPr>
          <w:p w:rsidR="00342536" w:rsidRPr="00C55FA7" w:rsidRDefault="00342536">
            <w:pPr>
              <w:rPr>
                <w:rFonts w:ascii="Georgia" w:hAnsi="Georgia"/>
              </w:rPr>
            </w:pPr>
            <w:r w:rsidRPr="00C55FA7">
              <w:rPr>
                <w:rFonts w:ascii="Georgia" w:eastAsia="Georgia" w:hAnsi="Georgia" w:cs="Georgia"/>
              </w:rPr>
              <w:t>Wednesday 8-9:30 am or by appointment</w:t>
            </w:r>
          </w:p>
        </w:tc>
        <w:tc>
          <w:tcPr>
            <w:tcW w:w="3343" w:type="dxa"/>
          </w:tcPr>
          <w:p w:rsidR="00342536" w:rsidRPr="00C55FA7" w:rsidRDefault="00342536" w:rsidP="00342536">
            <w:pPr>
              <w:rPr>
                <w:rFonts w:ascii="Georgia" w:hAnsi="Georgia"/>
              </w:rPr>
            </w:pPr>
            <w:r w:rsidRPr="00C55FA7">
              <w:rPr>
                <w:rFonts w:ascii="Georgia" w:hAnsi="Georgia"/>
              </w:rPr>
              <w:t>Monday 3:00-3:30 or by appointment</w:t>
            </w:r>
          </w:p>
        </w:tc>
        <w:tc>
          <w:tcPr>
            <w:tcW w:w="2245" w:type="dxa"/>
          </w:tcPr>
          <w:p w:rsidR="00342536" w:rsidRPr="00C55FA7" w:rsidRDefault="00342536">
            <w:pPr>
              <w:rPr>
                <w:rFonts w:ascii="Georgia" w:hAnsi="Georgia"/>
              </w:rPr>
            </w:pPr>
            <w:r w:rsidRPr="00C55FA7">
              <w:rPr>
                <w:rFonts w:ascii="Georgia" w:hAnsi="Georgia"/>
              </w:rPr>
              <w:t>By appointment</w:t>
            </w:r>
          </w:p>
        </w:tc>
      </w:tr>
    </w:tbl>
    <w:p w:rsidR="00342536" w:rsidRPr="00C55FA7" w:rsidRDefault="00342536">
      <w:pPr>
        <w:rPr>
          <w:rFonts w:ascii="Georgia" w:hAnsi="Georgia"/>
        </w:rPr>
      </w:pPr>
    </w:p>
    <w:p w:rsidR="00342536" w:rsidRPr="00C55FA7" w:rsidRDefault="00342536" w:rsidP="00751B3A">
      <w:pPr>
        <w:jc w:val="center"/>
        <w:rPr>
          <w:rFonts w:ascii="Georgia" w:hAnsi="Georgia"/>
          <w:b/>
          <w:sz w:val="24"/>
        </w:rPr>
      </w:pPr>
      <w:r w:rsidRPr="00C55FA7">
        <w:rPr>
          <w:rFonts w:ascii="Georgia" w:hAnsi="Georgia"/>
          <w:b/>
          <w:sz w:val="24"/>
        </w:rPr>
        <w:t>This course focuses on…</w:t>
      </w:r>
    </w:p>
    <w:p w:rsidR="00342536" w:rsidRPr="00C55FA7" w:rsidRDefault="00342536" w:rsidP="00751B3A">
      <w:pPr>
        <w:jc w:val="center"/>
        <w:rPr>
          <w:rFonts w:ascii="Georgia" w:hAnsi="Georgia"/>
          <w:sz w:val="24"/>
        </w:rPr>
      </w:pPr>
      <w:r w:rsidRPr="00C55FA7">
        <w:rPr>
          <w:rFonts w:ascii="Georgia" w:hAnsi="Georgia"/>
          <w:sz w:val="24"/>
        </w:rPr>
        <w:t>1. Gaining knowledge about the history, culture, and literature of Europe and Latin America.</w:t>
      </w:r>
    </w:p>
    <w:p w:rsidR="00342536" w:rsidRPr="00C55FA7" w:rsidRDefault="00342536" w:rsidP="00751B3A">
      <w:pPr>
        <w:jc w:val="center"/>
        <w:rPr>
          <w:rFonts w:ascii="Georgia" w:hAnsi="Georgia"/>
          <w:sz w:val="24"/>
        </w:rPr>
      </w:pPr>
      <w:r w:rsidRPr="00C55FA7">
        <w:rPr>
          <w:rFonts w:ascii="Georgia" w:hAnsi="Georgia"/>
          <w:sz w:val="24"/>
        </w:rPr>
        <w:t>2. Analyzing European and Latin American history, culture, and literature</w:t>
      </w:r>
      <w:r w:rsidR="00F55E9E" w:rsidRPr="00C55FA7">
        <w:rPr>
          <w:rFonts w:ascii="Georgia" w:hAnsi="Georgia"/>
          <w:sz w:val="24"/>
        </w:rPr>
        <w:t xml:space="preserve"> to understand how these have </w:t>
      </w:r>
      <w:r w:rsidRPr="00C55FA7">
        <w:rPr>
          <w:rFonts w:ascii="Georgia" w:hAnsi="Georgia"/>
          <w:sz w:val="24"/>
        </w:rPr>
        <w:t>helped shape our world.</w:t>
      </w:r>
    </w:p>
    <w:p w:rsidR="00342536" w:rsidRPr="00C55FA7" w:rsidRDefault="00342536" w:rsidP="00751B3A">
      <w:pPr>
        <w:jc w:val="center"/>
        <w:rPr>
          <w:rFonts w:ascii="Georgia" w:hAnsi="Georgia"/>
          <w:sz w:val="24"/>
        </w:rPr>
      </w:pPr>
      <w:r w:rsidRPr="00C55FA7">
        <w:rPr>
          <w:rFonts w:ascii="Georgia" w:hAnsi="Georgia"/>
          <w:sz w:val="24"/>
        </w:rPr>
        <w:t>3. Developing skills to acquire knowledge: critical reading, research, sourcing, analysis.</w:t>
      </w:r>
    </w:p>
    <w:p w:rsidR="00342536" w:rsidRPr="00C55FA7" w:rsidRDefault="00342536" w:rsidP="00751B3A">
      <w:pPr>
        <w:jc w:val="center"/>
        <w:rPr>
          <w:rFonts w:ascii="Georgia" w:hAnsi="Georgia"/>
          <w:sz w:val="24"/>
        </w:rPr>
      </w:pPr>
      <w:r w:rsidRPr="00C55FA7">
        <w:rPr>
          <w:rFonts w:ascii="Georgia" w:hAnsi="Georgia"/>
          <w:sz w:val="24"/>
        </w:rPr>
        <w:t>4. Communicating effectively, both orally and written.</w:t>
      </w:r>
    </w:p>
    <w:p w:rsidR="00342536" w:rsidRPr="00C55FA7" w:rsidRDefault="00342536" w:rsidP="00342536">
      <w:pPr>
        <w:rPr>
          <w:rFonts w:ascii="Georgia" w:hAnsi="Georgia"/>
        </w:rPr>
      </w:pPr>
    </w:p>
    <w:tbl>
      <w:tblPr>
        <w:tblStyle w:val="TableGrid"/>
        <w:tblW w:w="0" w:type="auto"/>
        <w:tblLook w:val="04A0" w:firstRow="1" w:lastRow="0" w:firstColumn="1" w:lastColumn="0" w:noHBand="0" w:noVBand="1"/>
      </w:tblPr>
      <w:tblGrid>
        <w:gridCol w:w="5395"/>
        <w:gridCol w:w="5395"/>
      </w:tblGrid>
      <w:tr w:rsidR="00751B3A" w:rsidRPr="00C55FA7" w:rsidTr="00DF10C3">
        <w:tc>
          <w:tcPr>
            <w:tcW w:w="10790" w:type="dxa"/>
            <w:gridSpan w:val="2"/>
          </w:tcPr>
          <w:p w:rsidR="00342536" w:rsidRPr="00C55FA7" w:rsidRDefault="00342536" w:rsidP="00342536">
            <w:pPr>
              <w:jc w:val="center"/>
              <w:rPr>
                <w:rFonts w:ascii="Georgia" w:hAnsi="Georgia"/>
                <w:b/>
                <w:sz w:val="24"/>
              </w:rPr>
            </w:pPr>
            <w:r w:rsidRPr="00C55FA7">
              <w:rPr>
                <w:rFonts w:ascii="Georgia" w:hAnsi="Georgia"/>
                <w:b/>
                <w:sz w:val="24"/>
              </w:rPr>
              <w:t>Units of Study</w:t>
            </w:r>
          </w:p>
        </w:tc>
      </w:tr>
      <w:tr w:rsidR="00751B3A" w:rsidRPr="00C55FA7" w:rsidTr="00342536">
        <w:tc>
          <w:tcPr>
            <w:tcW w:w="5395" w:type="dxa"/>
          </w:tcPr>
          <w:p w:rsidR="00342536" w:rsidRPr="00C55FA7" w:rsidRDefault="00342536" w:rsidP="00342536">
            <w:pPr>
              <w:jc w:val="center"/>
              <w:rPr>
                <w:rFonts w:ascii="Georgia" w:hAnsi="Georgia"/>
                <w:b/>
              </w:rPr>
            </w:pPr>
            <w:r w:rsidRPr="00C55FA7">
              <w:rPr>
                <w:rFonts w:ascii="Georgia" w:hAnsi="Georgia"/>
                <w:b/>
              </w:rPr>
              <w:t>Social Studies</w:t>
            </w:r>
          </w:p>
        </w:tc>
        <w:tc>
          <w:tcPr>
            <w:tcW w:w="5395" w:type="dxa"/>
          </w:tcPr>
          <w:p w:rsidR="00342536" w:rsidRPr="00C55FA7" w:rsidRDefault="00342536" w:rsidP="00342536">
            <w:pPr>
              <w:jc w:val="center"/>
              <w:rPr>
                <w:rFonts w:ascii="Georgia" w:hAnsi="Georgia"/>
                <w:b/>
              </w:rPr>
            </w:pPr>
            <w:r w:rsidRPr="00C55FA7">
              <w:rPr>
                <w:rFonts w:ascii="Georgia" w:hAnsi="Georgia"/>
                <w:b/>
              </w:rPr>
              <w:t>Language Arts</w:t>
            </w:r>
          </w:p>
        </w:tc>
      </w:tr>
      <w:tr w:rsidR="00751B3A" w:rsidRPr="00C55FA7" w:rsidTr="00342536">
        <w:tc>
          <w:tcPr>
            <w:tcW w:w="5395" w:type="dxa"/>
          </w:tcPr>
          <w:p w:rsidR="00342536" w:rsidRPr="00C55FA7" w:rsidRDefault="00342536" w:rsidP="00342536">
            <w:pPr>
              <w:rPr>
                <w:rFonts w:ascii="Georgia" w:hAnsi="Georgia"/>
              </w:rPr>
            </w:pPr>
            <w:r w:rsidRPr="00C55FA7">
              <w:rPr>
                <w:rFonts w:ascii="Georgia" w:hAnsi="Georgia"/>
              </w:rPr>
              <w:t>1.  The Enlightenment, the French Revolution, and Latin American Revolutions</w:t>
            </w:r>
          </w:p>
          <w:p w:rsidR="00342536" w:rsidRPr="00C55FA7" w:rsidRDefault="00342536" w:rsidP="00342536">
            <w:pPr>
              <w:rPr>
                <w:rFonts w:ascii="Georgia" w:hAnsi="Georgia"/>
              </w:rPr>
            </w:pPr>
            <w:r w:rsidRPr="00C55FA7">
              <w:rPr>
                <w:rFonts w:ascii="Georgia" w:hAnsi="Georgia"/>
              </w:rPr>
              <w:t>2. The Industrial Revolution and 19th-century Latin America</w:t>
            </w:r>
          </w:p>
          <w:p w:rsidR="00342536" w:rsidRPr="00C55FA7" w:rsidRDefault="00342536" w:rsidP="00342536">
            <w:pPr>
              <w:rPr>
                <w:rFonts w:ascii="Georgia" w:hAnsi="Georgia"/>
              </w:rPr>
            </w:pPr>
            <w:r w:rsidRPr="00C55FA7">
              <w:rPr>
                <w:rFonts w:ascii="Georgia" w:hAnsi="Georgia"/>
              </w:rPr>
              <w:t>3. World War I and the Mexican and Russian Revolutions</w:t>
            </w:r>
          </w:p>
          <w:p w:rsidR="00342536" w:rsidRPr="00C55FA7" w:rsidRDefault="00342536" w:rsidP="00342536">
            <w:pPr>
              <w:rPr>
                <w:rFonts w:ascii="Georgia" w:hAnsi="Georgia"/>
              </w:rPr>
            </w:pPr>
            <w:r w:rsidRPr="00C55FA7">
              <w:rPr>
                <w:rFonts w:ascii="Georgia" w:hAnsi="Georgia"/>
              </w:rPr>
              <w:t>4.  The Interwar Years and the rise of dictatorships</w:t>
            </w:r>
          </w:p>
          <w:p w:rsidR="00342536" w:rsidRPr="00C55FA7" w:rsidRDefault="00342536" w:rsidP="00342536">
            <w:pPr>
              <w:rPr>
                <w:rFonts w:ascii="Georgia" w:hAnsi="Georgia"/>
              </w:rPr>
            </w:pPr>
            <w:r w:rsidRPr="00C55FA7">
              <w:rPr>
                <w:rFonts w:ascii="Georgia" w:hAnsi="Georgia"/>
              </w:rPr>
              <w:t>5.  World War II and the Holocaust</w:t>
            </w:r>
          </w:p>
          <w:p w:rsidR="00342536" w:rsidRPr="00C55FA7" w:rsidRDefault="00342536" w:rsidP="00342536">
            <w:pPr>
              <w:rPr>
                <w:rFonts w:ascii="Georgia" w:hAnsi="Georgia"/>
              </w:rPr>
            </w:pPr>
            <w:r w:rsidRPr="00C55FA7">
              <w:rPr>
                <w:rFonts w:ascii="Georgia" w:hAnsi="Georgia"/>
              </w:rPr>
              <w:t>6. The Cold War in Europe and the Americas</w:t>
            </w:r>
          </w:p>
        </w:tc>
        <w:tc>
          <w:tcPr>
            <w:tcW w:w="5395" w:type="dxa"/>
          </w:tcPr>
          <w:p w:rsidR="00342536" w:rsidRPr="00C55FA7" w:rsidRDefault="00342536" w:rsidP="00342536">
            <w:pPr>
              <w:rPr>
                <w:rFonts w:ascii="Georgia" w:hAnsi="Georgia"/>
              </w:rPr>
            </w:pPr>
            <w:r w:rsidRPr="00C55FA7">
              <w:rPr>
                <w:rFonts w:ascii="Georgia" w:hAnsi="Georgia"/>
              </w:rPr>
              <w:t xml:space="preserve">1. </w:t>
            </w:r>
            <w:r w:rsidRPr="00C55FA7">
              <w:rPr>
                <w:rFonts w:ascii="Georgia" w:hAnsi="Georgia"/>
                <w:u w:val="single"/>
              </w:rPr>
              <w:t>Macbeth</w:t>
            </w:r>
            <w:r w:rsidRPr="00C55FA7">
              <w:rPr>
                <w:rFonts w:ascii="Georgia" w:hAnsi="Georgia"/>
              </w:rPr>
              <w:t xml:space="preserve"> </w:t>
            </w:r>
          </w:p>
          <w:p w:rsidR="00342536" w:rsidRPr="00C55FA7" w:rsidRDefault="00342536" w:rsidP="00342536">
            <w:pPr>
              <w:rPr>
                <w:rFonts w:ascii="Georgia" w:hAnsi="Georgia"/>
                <w:u w:val="single"/>
              </w:rPr>
            </w:pPr>
            <w:r w:rsidRPr="00C55FA7">
              <w:rPr>
                <w:rFonts w:ascii="Georgia" w:hAnsi="Georgia"/>
              </w:rPr>
              <w:t xml:space="preserve">2. Selections from </w:t>
            </w:r>
            <w:r w:rsidRPr="00C55FA7">
              <w:rPr>
                <w:rFonts w:ascii="Georgia" w:hAnsi="Georgia"/>
                <w:u w:val="single"/>
              </w:rPr>
              <w:t xml:space="preserve">Don Quixote </w:t>
            </w:r>
          </w:p>
          <w:p w:rsidR="00342536" w:rsidRPr="00C55FA7" w:rsidRDefault="00342536" w:rsidP="00342536">
            <w:pPr>
              <w:rPr>
                <w:rFonts w:ascii="Georgia" w:hAnsi="Georgia"/>
              </w:rPr>
            </w:pPr>
            <w:r w:rsidRPr="00C55FA7">
              <w:rPr>
                <w:rFonts w:ascii="Georgia" w:hAnsi="Georgia"/>
              </w:rPr>
              <w:t>3. Romanticism and Realism</w:t>
            </w:r>
          </w:p>
          <w:p w:rsidR="00342536" w:rsidRPr="00C55FA7" w:rsidRDefault="00342536" w:rsidP="00342536">
            <w:pPr>
              <w:rPr>
                <w:rFonts w:ascii="Georgia" w:hAnsi="Georgia"/>
              </w:rPr>
            </w:pPr>
            <w:r w:rsidRPr="00C55FA7">
              <w:rPr>
                <w:rFonts w:ascii="Georgia" w:hAnsi="Georgia"/>
              </w:rPr>
              <w:t xml:space="preserve">4. Latin American </w:t>
            </w:r>
            <w:proofErr w:type="spellStart"/>
            <w:r w:rsidRPr="00C55FA7">
              <w:rPr>
                <w:rFonts w:ascii="Georgia" w:hAnsi="Georgia"/>
              </w:rPr>
              <w:t>Folktakes</w:t>
            </w:r>
            <w:proofErr w:type="spellEnd"/>
          </w:p>
          <w:p w:rsidR="00342536" w:rsidRPr="00C55FA7" w:rsidRDefault="00342536" w:rsidP="00342536">
            <w:pPr>
              <w:rPr>
                <w:rFonts w:ascii="Georgia" w:hAnsi="Georgia"/>
              </w:rPr>
            </w:pPr>
            <w:r w:rsidRPr="00C55FA7">
              <w:rPr>
                <w:rFonts w:ascii="Georgia" w:hAnsi="Georgia"/>
              </w:rPr>
              <w:t xml:space="preserve">5. Modernism and Metamorphosis </w:t>
            </w:r>
          </w:p>
          <w:p w:rsidR="00751B3A" w:rsidRPr="00C55FA7" w:rsidRDefault="00751B3A" w:rsidP="00342536">
            <w:pPr>
              <w:rPr>
                <w:rFonts w:ascii="Georgia" w:hAnsi="Georgia"/>
              </w:rPr>
            </w:pPr>
            <w:r w:rsidRPr="00C55FA7">
              <w:rPr>
                <w:rFonts w:ascii="Georgia" w:hAnsi="Georgia"/>
              </w:rPr>
              <w:t>6. WWI Poetry</w:t>
            </w:r>
          </w:p>
          <w:p w:rsidR="00751B3A" w:rsidRPr="00C55FA7" w:rsidRDefault="00751B3A" w:rsidP="00342536">
            <w:pPr>
              <w:rPr>
                <w:rFonts w:ascii="Georgia" w:hAnsi="Georgia"/>
              </w:rPr>
            </w:pPr>
            <w:r w:rsidRPr="00C55FA7">
              <w:rPr>
                <w:rFonts w:ascii="Georgia" w:hAnsi="Georgia"/>
              </w:rPr>
              <w:t>7. Satire and Swift’s “A Modest Proposal”</w:t>
            </w:r>
          </w:p>
          <w:p w:rsidR="00751B3A" w:rsidRPr="00C55FA7" w:rsidRDefault="00751B3A" w:rsidP="00342536">
            <w:pPr>
              <w:rPr>
                <w:rFonts w:ascii="Georgia" w:hAnsi="Georgia"/>
              </w:rPr>
            </w:pPr>
            <w:r w:rsidRPr="00C55FA7">
              <w:rPr>
                <w:rFonts w:ascii="Georgia" w:hAnsi="Georgia"/>
              </w:rPr>
              <w:t xml:space="preserve">8. </w:t>
            </w:r>
            <w:r w:rsidRPr="00C55FA7">
              <w:rPr>
                <w:rFonts w:ascii="Georgia" w:hAnsi="Georgia"/>
                <w:u w:val="single"/>
              </w:rPr>
              <w:t>A Small Place</w:t>
            </w:r>
          </w:p>
          <w:p w:rsidR="00751B3A" w:rsidRPr="00C55FA7" w:rsidRDefault="00751B3A" w:rsidP="00342536">
            <w:pPr>
              <w:rPr>
                <w:rFonts w:ascii="Georgia" w:hAnsi="Georgia"/>
              </w:rPr>
            </w:pPr>
            <w:r w:rsidRPr="00C55FA7">
              <w:rPr>
                <w:rFonts w:ascii="Georgia" w:hAnsi="Georgia"/>
              </w:rPr>
              <w:t xml:space="preserve">9. Night </w:t>
            </w:r>
          </w:p>
          <w:p w:rsidR="00751B3A" w:rsidRPr="00C55FA7" w:rsidRDefault="00751B3A" w:rsidP="00342536">
            <w:pPr>
              <w:rPr>
                <w:rFonts w:ascii="Georgia" w:hAnsi="Georgia"/>
              </w:rPr>
            </w:pPr>
            <w:r w:rsidRPr="00C55FA7">
              <w:rPr>
                <w:rFonts w:ascii="Georgia" w:hAnsi="Georgia"/>
              </w:rPr>
              <w:t>10. Poetry of Pablo Neruda</w:t>
            </w:r>
          </w:p>
          <w:p w:rsidR="00751B3A" w:rsidRPr="00C55FA7" w:rsidRDefault="00751B3A" w:rsidP="00342536">
            <w:pPr>
              <w:rPr>
                <w:rFonts w:ascii="Georgia" w:hAnsi="Georgia"/>
              </w:rPr>
            </w:pPr>
            <w:r w:rsidRPr="00C55FA7">
              <w:rPr>
                <w:rFonts w:ascii="Georgia" w:hAnsi="Georgia"/>
              </w:rPr>
              <w:t>11. Book Club</w:t>
            </w:r>
          </w:p>
        </w:tc>
      </w:tr>
    </w:tbl>
    <w:p w:rsidR="00F55E9E" w:rsidRPr="00C55FA7" w:rsidRDefault="00F55E9E" w:rsidP="00342536">
      <w:pPr>
        <w:rPr>
          <w:rFonts w:ascii="Georgia" w:hAnsi="Georgia"/>
        </w:rPr>
      </w:pPr>
    </w:p>
    <w:p w:rsidR="00F55E9E" w:rsidRPr="00C55FA7" w:rsidRDefault="00F55E9E" w:rsidP="00F55E9E">
      <w:pPr>
        <w:jc w:val="center"/>
        <w:rPr>
          <w:rFonts w:ascii="Georgia" w:hAnsi="Georgia"/>
          <w:b/>
          <w:sz w:val="24"/>
        </w:rPr>
      </w:pPr>
      <w:r w:rsidRPr="00C55FA7">
        <w:rPr>
          <w:rFonts w:ascii="Georgia" w:hAnsi="Georgia"/>
          <w:b/>
          <w:sz w:val="24"/>
        </w:rPr>
        <w:t>Class Materials:</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0"/>
        <w:gridCol w:w="5510"/>
      </w:tblGrid>
      <w:tr w:rsidR="00F55E9E" w:rsidRPr="00C55FA7" w:rsidTr="00F55E9E">
        <w:trPr>
          <w:trHeight w:val="312"/>
        </w:trPr>
        <w:tc>
          <w:tcPr>
            <w:tcW w:w="5290" w:type="dxa"/>
            <w:shd w:val="clear" w:color="auto" w:fill="auto"/>
            <w:tcMar>
              <w:top w:w="100" w:type="dxa"/>
              <w:left w:w="100" w:type="dxa"/>
              <w:bottom w:w="100" w:type="dxa"/>
              <w:right w:w="100" w:type="dxa"/>
            </w:tcMar>
          </w:tcPr>
          <w:p w:rsidR="00F55E9E" w:rsidRPr="00C55FA7" w:rsidRDefault="00F55E9E" w:rsidP="00F55E9E">
            <w:pPr>
              <w:jc w:val="center"/>
              <w:rPr>
                <w:rFonts w:ascii="Georgia" w:hAnsi="Georgia"/>
                <w:b/>
              </w:rPr>
            </w:pPr>
            <w:r w:rsidRPr="00C55FA7">
              <w:rPr>
                <w:rFonts w:ascii="Georgia" w:hAnsi="Georgia"/>
                <w:b/>
              </w:rPr>
              <w:t>Materials Required Every Day</w:t>
            </w:r>
          </w:p>
        </w:tc>
        <w:tc>
          <w:tcPr>
            <w:tcW w:w="5510" w:type="dxa"/>
            <w:shd w:val="clear" w:color="auto" w:fill="auto"/>
            <w:tcMar>
              <w:top w:w="100" w:type="dxa"/>
              <w:left w:w="100" w:type="dxa"/>
              <w:bottom w:w="100" w:type="dxa"/>
              <w:right w:w="100" w:type="dxa"/>
            </w:tcMar>
          </w:tcPr>
          <w:p w:rsidR="00F55E9E" w:rsidRPr="00C55FA7" w:rsidRDefault="00F55E9E" w:rsidP="00F55E9E">
            <w:pPr>
              <w:jc w:val="center"/>
              <w:rPr>
                <w:rFonts w:ascii="Georgia" w:hAnsi="Georgia"/>
                <w:b/>
              </w:rPr>
            </w:pPr>
            <w:r w:rsidRPr="00C55FA7">
              <w:rPr>
                <w:rFonts w:ascii="Georgia" w:hAnsi="Georgia"/>
                <w:b/>
              </w:rPr>
              <w:t>Highly Recommended Materials</w:t>
            </w:r>
          </w:p>
        </w:tc>
      </w:tr>
      <w:tr w:rsidR="00F55E9E" w:rsidRPr="00C55FA7" w:rsidTr="00F55E9E">
        <w:trPr>
          <w:trHeight w:val="420"/>
        </w:trPr>
        <w:tc>
          <w:tcPr>
            <w:tcW w:w="5290" w:type="dxa"/>
            <w:shd w:val="clear" w:color="auto" w:fill="auto"/>
            <w:tcMar>
              <w:top w:w="100" w:type="dxa"/>
              <w:left w:w="100" w:type="dxa"/>
              <w:bottom w:w="100" w:type="dxa"/>
              <w:right w:w="100" w:type="dxa"/>
            </w:tcMar>
          </w:tcPr>
          <w:p w:rsidR="00F55E9E" w:rsidRPr="00C55FA7" w:rsidRDefault="00F55E9E" w:rsidP="00F55E9E">
            <w:pPr>
              <w:numPr>
                <w:ilvl w:val="0"/>
                <w:numId w:val="2"/>
              </w:numPr>
              <w:spacing w:after="0"/>
              <w:rPr>
                <w:rFonts w:ascii="Georgia" w:hAnsi="Georgia"/>
              </w:rPr>
            </w:pPr>
            <w:r w:rsidRPr="00C55FA7">
              <w:rPr>
                <w:rFonts w:ascii="Georgia" w:hAnsi="Georgia"/>
              </w:rPr>
              <w:t xml:space="preserve">A composition book for LA journals </w:t>
            </w:r>
          </w:p>
          <w:p w:rsidR="00F55E9E" w:rsidRPr="00C55FA7" w:rsidRDefault="00F55E9E" w:rsidP="00F55E9E">
            <w:pPr>
              <w:numPr>
                <w:ilvl w:val="0"/>
                <w:numId w:val="2"/>
              </w:numPr>
              <w:spacing w:after="0"/>
              <w:rPr>
                <w:rFonts w:ascii="Georgia" w:hAnsi="Georgia"/>
              </w:rPr>
            </w:pPr>
            <w:r w:rsidRPr="00C55FA7">
              <w:rPr>
                <w:rFonts w:ascii="Georgia" w:hAnsi="Georgia"/>
              </w:rPr>
              <w:t>Up-to-date, organized Humanities binder</w:t>
            </w:r>
          </w:p>
          <w:p w:rsidR="00F55E9E" w:rsidRPr="00C55FA7" w:rsidRDefault="00F55E9E" w:rsidP="00F55E9E">
            <w:pPr>
              <w:numPr>
                <w:ilvl w:val="0"/>
                <w:numId w:val="2"/>
              </w:numPr>
              <w:spacing w:after="0"/>
              <w:rPr>
                <w:rFonts w:ascii="Georgia" w:hAnsi="Georgia"/>
              </w:rPr>
            </w:pPr>
            <w:r w:rsidRPr="00C55FA7">
              <w:rPr>
                <w:rFonts w:ascii="Georgia" w:hAnsi="Georgia"/>
              </w:rPr>
              <w:t>Lined, loose-leaf paper</w:t>
            </w:r>
          </w:p>
          <w:p w:rsidR="00F55E9E" w:rsidRPr="00C55FA7" w:rsidRDefault="00F55E9E" w:rsidP="00F55E9E">
            <w:pPr>
              <w:numPr>
                <w:ilvl w:val="0"/>
                <w:numId w:val="2"/>
              </w:numPr>
              <w:spacing w:after="0"/>
              <w:rPr>
                <w:rFonts w:ascii="Georgia" w:hAnsi="Georgia"/>
              </w:rPr>
            </w:pPr>
            <w:r w:rsidRPr="00C55FA7">
              <w:rPr>
                <w:rFonts w:ascii="Georgia" w:hAnsi="Georgia"/>
              </w:rPr>
              <w:t>Index cards</w:t>
            </w:r>
          </w:p>
          <w:p w:rsidR="00F55E9E" w:rsidRPr="00C55FA7" w:rsidRDefault="00F55E9E" w:rsidP="00F55E9E">
            <w:pPr>
              <w:numPr>
                <w:ilvl w:val="0"/>
                <w:numId w:val="2"/>
              </w:numPr>
              <w:spacing w:after="0"/>
              <w:rPr>
                <w:rFonts w:ascii="Georgia" w:hAnsi="Georgia"/>
              </w:rPr>
            </w:pPr>
            <w:r w:rsidRPr="00C55FA7">
              <w:rPr>
                <w:rFonts w:ascii="Georgia" w:hAnsi="Georgia"/>
              </w:rPr>
              <w:t>Sticky notes</w:t>
            </w:r>
          </w:p>
          <w:p w:rsidR="00F55E9E" w:rsidRPr="00C55FA7" w:rsidRDefault="00F55E9E" w:rsidP="00F55E9E">
            <w:pPr>
              <w:numPr>
                <w:ilvl w:val="0"/>
                <w:numId w:val="2"/>
              </w:numPr>
              <w:spacing w:after="0"/>
              <w:rPr>
                <w:rFonts w:ascii="Georgia" w:hAnsi="Georgia"/>
              </w:rPr>
            </w:pPr>
            <w:r w:rsidRPr="00C55FA7">
              <w:rPr>
                <w:rFonts w:ascii="Georgia" w:hAnsi="Georgia"/>
              </w:rPr>
              <w:t xml:space="preserve">Writing utensils </w:t>
            </w:r>
          </w:p>
          <w:p w:rsidR="00F55E9E" w:rsidRPr="00C55FA7" w:rsidRDefault="00F55E9E" w:rsidP="00F55E9E">
            <w:pPr>
              <w:numPr>
                <w:ilvl w:val="0"/>
                <w:numId w:val="2"/>
              </w:numPr>
              <w:spacing w:after="0"/>
              <w:rPr>
                <w:rFonts w:ascii="Georgia" w:hAnsi="Georgia"/>
              </w:rPr>
            </w:pPr>
            <w:r w:rsidRPr="00C55FA7">
              <w:rPr>
                <w:rFonts w:ascii="Georgia" w:hAnsi="Georgia"/>
              </w:rPr>
              <w:t>Highlighters and/or colored pens</w:t>
            </w:r>
          </w:p>
          <w:p w:rsidR="00DF10C3" w:rsidRPr="00C55FA7" w:rsidRDefault="00DF10C3" w:rsidP="00F55E9E">
            <w:pPr>
              <w:numPr>
                <w:ilvl w:val="0"/>
                <w:numId w:val="2"/>
              </w:numPr>
              <w:spacing w:after="0"/>
              <w:rPr>
                <w:rFonts w:ascii="Georgia" w:hAnsi="Georgia"/>
              </w:rPr>
            </w:pPr>
            <w:r w:rsidRPr="00C55FA7">
              <w:rPr>
                <w:rFonts w:ascii="Georgia" w:hAnsi="Georgia"/>
              </w:rPr>
              <w:t>Our current class novel</w:t>
            </w:r>
            <w:r w:rsidR="00F55E9E" w:rsidRPr="00C55FA7">
              <w:rPr>
                <w:rFonts w:ascii="Georgia" w:hAnsi="Georgia"/>
              </w:rPr>
              <w:t xml:space="preserve"> (you will check out from library)</w:t>
            </w:r>
          </w:p>
        </w:tc>
        <w:tc>
          <w:tcPr>
            <w:tcW w:w="5510" w:type="dxa"/>
            <w:shd w:val="clear" w:color="auto" w:fill="auto"/>
            <w:tcMar>
              <w:top w:w="100" w:type="dxa"/>
              <w:left w:w="100" w:type="dxa"/>
              <w:bottom w:w="100" w:type="dxa"/>
              <w:right w:w="100" w:type="dxa"/>
            </w:tcMar>
          </w:tcPr>
          <w:p w:rsidR="00F55E9E" w:rsidRPr="00C55FA7" w:rsidRDefault="00F55E9E" w:rsidP="00F55E9E">
            <w:pPr>
              <w:numPr>
                <w:ilvl w:val="0"/>
                <w:numId w:val="1"/>
              </w:numPr>
              <w:rPr>
                <w:rFonts w:ascii="Georgia" w:hAnsi="Georgia"/>
              </w:rPr>
            </w:pPr>
            <w:r w:rsidRPr="00C55FA7">
              <w:rPr>
                <w:rFonts w:ascii="Georgia" w:hAnsi="Georgia"/>
              </w:rPr>
              <w:t>Homework planner</w:t>
            </w:r>
          </w:p>
          <w:p w:rsidR="00F55E9E" w:rsidRPr="00C55FA7" w:rsidRDefault="00F55E9E" w:rsidP="00F55E9E">
            <w:pPr>
              <w:numPr>
                <w:ilvl w:val="0"/>
                <w:numId w:val="1"/>
              </w:numPr>
              <w:rPr>
                <w:rFonts w:ascii="Georgia" w:hAnsi="Georgia"/>
              </w:rPr>
            </w:pPr>
            <w:r w:rsidRPr="00C55FA7">
              <w:rPr>
                <w:rFonts w:ascii="Georgia" w:hAnsi="Georgia"/>
              </w:rPr>
              <w:t>Notebooks for note-taking</w:t>
            </w:r>
          </w:p>
          <w:p w:rsidR="00F55E9E" w:rsidRPr="00C55FA7" w:rsidRDefault="00F55E9E" w:rsidP="00F55E9E">
            <w:pPr>
              <w:numPr>
                <w:ilvl w:val="0"/>
                <w:numId w:val="1"/>
              </w:numPr>
              <w:rPr>
                <w:rFonts w:ascii="Georgia" w:hAnsi="Georgia"/>
              </w:rPr>
            </w:pPr>
            <w:r w:rsidRPr="00C55FA7">
              <w:rPr>
                <w:rFonts w:ascii="Georgia" w:hAnsi="Georgia"/>
              </w:rPr>
              <w:t xml:space="preserve">Physical or cloud storage (flash drive, </w:t>
            </w:r>
            <w:r w:rsidR="00C55FA7" w:rsidRPr="00C55FA7">
              <w:rPr>
                <w:rFonts w:ascii="Georgia" w:hAnsi="Georgia"/>
              </w:rPr>
              <w:t xml:space="preserve">OneDrive or </w:t>
            </w:r>
            <w:r w:rsidRPr="00C55FA7">
              <w:rPr>
                <w:rFonts w:ascii="Georgia" w:hAnsi="Georgia"/>
              </w:rPr>
              <w:t xml:space="preserve">Google Drive account, </w:t>
            </w:r>
            <w:proofErr w:type="spellStart"/>
            <w:r w:rsidRPr="00C55FA7">
              <w:rPr>
                <w:rFonts w:ascii="Georgia" w:hAnsi="Georgia"/>
              </w:rPr>
              <w:t>etc</w:t>
            </w:r>
            <w:proofErr w:type="spellEnd"/>
            <w:r w:rsidRPr="00C55FA7">
              <w:rPr>
                <w:rFonts w:ascii="Georgia" w:hAnsi="Georgia"/>
              </w:rPr>
              <w:t>)</w:t>
            </w:r>
          </w:p>
          <w:p w:rsidR="00F55E9E" w:rsidRPr="00C55FA7" w:rsidRDefault="00F55E9E" w:rsidP="00F55E9E">
            <w:pPr>
              <w:numPr>
                <w:ilvl w:val="0"/>
                <w:numId w:val="1"/>
              </w:numPr>
              <w:rPr>
                <w:rFonts w:ascii="Georgia" w:hAnsi="Georgia"/>
              </w:rPr>
            </w:pPr>
            <w:r w:rsidRPr="00C55FA7">
              <w:rPr>
                <w:rFonts w:ascii="Georgia" w:hAnsi="Georgia"/>
              </w:rPr>
              <w:t xml:space="preserve">A “professional” email account used </w:t>
            </w:r>
            <w:r w:rsidRPr="00C55FA7">
              <w:rPr>
                <w:rFonts w:ascii="Georgia" w:hAnsi="Georgia"/>
                <w:u w:val="single"/>
              </w:rPr>
              <w:t>only</w:t>
            </w:r>
            <w:r w:rsidRPr="00C55FA7">
              <w:rPr>
                <w:rFonts w:ascii="Georgia" w:hAnsi="Georgia"/>
              </w:rPr>
              <w:t xml:space="preserve"> for school and not shared with others</w:t>
            </w:r>
          </w:p>
        </w:tc>
      </w:tr>
    </w:tbl>
    <w:p w:rsidR="00F55E9E" w:rsidRPr="00C55FA7" w:rsidRDefault="00F55E9E" w:rsidP="00F55E9E">
      <w:pPr>
        <w:rPr>
          <w:rFonts w:ascii="Georgia" w:hAnsi="Georgia"/>
        </w:rPr>
      </w:pPr>
    </w:p>
    <w:p w:rsidR="00F55E9E" w:rsidRPr="00C55FA7" w:rsidRDefault="00F55E9E" w:rsidP="00F55E9E">
      <w:pPr>
        <w:shd w:val="clear" w:color="auto" w:fill="FFFFFF"/>
        <w:ind w:hanging="2"/>
        <w:jc w:val="center"/>
        <w:rPr>
          <w:rFonts w:ascii="Georgia" w:hAnsi="Georgia"/>
        </w:rPr>
      </w:pPr>
    </w:p>
    <w:p w:rsidR="00751B3A" w:rsidRPr="00C55FA7" w:rsidRDefault="00751B3A" w:rsidP="00F55E9E">
      <w:pPr>
        <w:shd w:val="clear" w:color="auto" w:fill="FFFFFF"/>
        <w:ind w:hanging="2"/>
        <w:jc w:val="center"/>
        <w:rPr>
          <w:rFonts w:ascii="Georgia" w:eastAsia="Calibri" w:hAnsi="Georgia" w:cs="Calibri"/>
          <w:sz w:val="24"/>
        </w:rPr>
      </w:pPr>
      <w:r w:rsidRPr="00C55FA7">
        <w:rPr>
          <w:rFonts w:ascii="Georgia" w:eastAsia="Georgia" w:hAnsi="Georgia" w:cs="Georgia"/>
          <w:b/>
          <w:sz w:val="24"/>
        </w:rPr>
        <w:t>Skyline Humanities Department Writing Philosophy</w:t>
      </w:r>
    </w:p>
    <w:p w:rsidR="00751B3A" w:rsidRPr="00C55FA7" w:rsidRDefault="00751B3A" w:rsidP="00751B3A">
      <w:pPr>
        <w:shd w:val="clear" w:color="auto" w:fill="FFFFFF"/>
        <w:ind w:hanging="2"/>
        <w:rPr>
          <w:rFonts w:ascii="Georgia" w:eastAsia="Georgia" w:hAnsi="Georgia" w:cs="Georgia"/>
        </w:rPr>
      </w:pPr>
      <w:r w:rsidRPr="00C55FA7">
        <w:rPr>
          <w:rFonts w:ascii="Georgia" w:eastAsia="Georgia" w:hAnsi="Georgia" w:cs="Georgia"/>
        </w:rPr>
        <w:t>Because writing is important across all disciplines, the Skyline Humanities Department makes writing</w:t>
      </w:r>
      <w:r w:rsidR="00C55FA7" w:rsidRPr="00C55FA7">
        <w:rPr>
          <w:rFonts w:ascii="Georgia" w:eastAsia="Georgia" w:hAnsi="Georgia" w:cs="Georgia"/>
        </w:rPr>
        <w:t xml:space="preserve"> </w:t>
      </w:r>
      <w:r w:rsidRPr="00C55FA7">
        <w:rPr>
          <w:rFonts w:ascii="Georgia" w:eastAsia="Georgia" w:hAnsi="Georgia" w:cs="Georgia"/>
        </w:rPr>
        <w:t>instruction one of its primary focuses. As such the department uses common language, instruction, and assessment tools across all grade levels. Using an integrated approach, students will be taught the same style and terms and be assessed on the same rubric during their four years at Skyline. This will help students understand where they need to improve their writing over the course of their high school career.</w:t>
      </w:r>
    </w:p>
    <w:p w:rsidR="00751B3A" w:rsidRPr="00C55FA7" w:rsidRDefault="00751B3A" w:rsidP="00F55E9E">
      <w:pPr>
        <w:ind w:hanging="2"/>
        <w:jc w:val="center"/>
        <w:rPr>
          <w:rFonts w:ascii="Georgia" w:eastAsia="Georgia" w:hAnsi="Georgia" w:cs="Georgia"/>
          <w:b/>
          <w:sz w:val="24"/>
        </w:rPr>
      </w:pPr>
      <w:r w:rsidRPr="00C55FA7">
        <w:rPr>
          <w:rFonts w:ascii="Georgia" w:eastAsia="Georgia" w:hAnsi="Georgia" w:cs="Georgia"/>
          <w:b/>
          <w:sz w:val="24"/>
        </w:rPr>
        <w:t>Class Expectations</w:t>
      </w:r>
    </w:p>
    <w:p w:rsidR="00F55E9E" w:rsidRPr="00C55FA7" w:rsidRDefault="00F55E9E" w:rsidP="00F55E9E">
      <w:pPr>
        <w:rPr>
          <w:rFonts w:ascii="Georgia" w:eastAsia="Georgia" w:hAnsi="Georgia" w:cs="Georgia"/>
          <w:b/>
        </w:rPr>
      </w:pPr>
      <w:r w:rsidRPr="00C55FA7">
        <w:rPr>
          <w:rFonts w:ascii="Georgia" w:hAnsi="Georgia"/>
          <w:b/>
        </w:rPr>
        <w:t>Respect yourself.  Respect others.  Respect the classroom environment. Conduct yourself maturely.</w:t>
      </w:r>
    </w:p>
    <w:p w:rsidR="00751B3A" w:rsidRPr="00C55FA7" w:rsidRDefault="00751B3A" w:rsidP="00751B3A">
      <w:pPr>
        <w:ind w:hanging="2"/>
        <w:rPr>
          <w:rFonts w:ascii="Georgia" w:eastAsia="Georgia" w:hAnsi="Georgia" w:cs="Georgia"/>
        </w:rPr>
      </w:pPr>
      <w:r w:rsidRPr="00C55FA7">
        <w:rPr>
          <w:rFonts w:ascii="Georgia" w:eastAsia="Georgia" w:hAnsi="Georgia" w:cs="Georgia"/>
        </w:rPr>
        <w:t xml:space="preserve">Come to class prepared. Which means having done the homework and having pencils and paper etc…You’ve heard this before, I’m sure. Be engaged: Participate in discussions (whole class, same group, one-on-one), text interpretation, and project-based activities. Be creative and open. Try to push yourself beyond your comfort zone and tackle assignments in a way that challenges you. </w:t>
      </w:r>
    </w:p>
    <w:p w:rsidR="00751B3A" w:rsidRPr="00C55FA7" w:rsidRDefault="00751B3A" w:rsidP="00751B3A">
      <w:pPr>
        <w:rPr>
          <w:rFonts w:ascii="Georgia" w:hAnsi="Georgia"/>
        </w:rPr>
      </w:pPr>
      <w:r w:rsidRPr="00C55FA7">
        <w:rPr>
          <w:rFonts w:ascii="Georgia" w:hAnsi="Georgia"/>
        </w:rPr>
        <w:t>Remember that we are a society in this class, which means that you need to act as responsible citizens of the class.  That doesn’t mean you can never smile or laugh</w:t>
      </w:r>
      <w:r w:rsidR="00DF10C3" w:rsidRPr="00C55FA7">
        <w:rPr>
          <w:rFonts w:ascii="Georgia" w:hAnsi="Georgia"/>
        </w:rPr>
        <w:t xml:space="preserve">. </w:t>
      </w:r>
    </w:p>
    <w:p w:rsidR="00751B3A" w:rsidRPr="00C55FA7" w:rsidRDefault="00751B3A" w:rsidP="00751B3A">
      <w:pPr>
        <w:ind w:hanging="2"/>
        <w:rPr>
          <w:rFonts w:ascii="Georgia" w:eastAsia="Georgia" w:hAnsi="Georgia" w:cs="Georgia"/>
        </w:rPr>
      </w:pPr>
      <w:r w:rsidRPr="00C55FA7">
        <w:rPr>
          <w:rFonts w:ascii="Georgia" w:eastAsia="Georgia" w:hAnsi="Georgia" w:cs="Georgia"/>
          <w:b/>
        </w:rPr>
        <w:t>Attendance Policy</w:t>
      </w:r>
      <w:r w:rsidRPr="00C55FA7">
        <w:rPr>
          <w:rFonts w:ascii="Georgia" w:eastAsia="Georgia" w:hAnsi="Georgia" w:cs="Georgia"/>
        </w:rPr>
        <w:t>: The district policy will be followed. Regular attendance is extremely important because in-class writing, direct instruction, discussion, and collaborative work are all essential to the course.</w:t>
      </w:r>
    </w:p>
    <w:p w:rsidR="00751B3A" w:rsidRPr="00C55FA7" w:rsidRDefault="00751B3A" w:rsidP="00751B3A">
      <w:pPr>
        <w:ind w:hanging="2"/>
        <w:rPr>
          <w:rFonts w:ascii="Georgia" w:eastAsia="Georgia" w:hAnsi="Georgia" w:cs="Georgia"/>
        </w:rPr>
      </w:pPr>
      <w:r w:rsidRPr="00C55FA7">
        <w:rPr>
          <w:rFonts w:ascii="Georgia" w:eastAsia="Georgia" w:hAnsi="Georgia" w:cs="Georgia"/>
          <w:b/>
        </w:rPr>
        <w:t>Excused Absences</w:t>
      </w:r>
      <w:r w:rsidRPr="00C55FA7">
        <w:rPr>
          <w:rFonts w:ascii="Georgia" w:eastAsia="Georgia" w:hAnsi="Georgia" w:cs="Georgia"/>
        </w:rPr>
        <w:t xml:space="preserve">: A student with a prearranged absence should keep current with the class work while away. </w:t>
      </w:r>
      <w:r w:rsidRPr="00C55FA7">
        <w:rPr>
          <w:rFonts w:ascii="Georgia" w:eastAsia="Georgia" w:hAnsi="Georgia" w:cs="Georgia"/>
          <w:b/>
        </w:rPr>
        <w:t>Check the class website to find out what work was missed each day</w:t>
      </w:r>
      <w:r w:rsidRPr="00C55FA7">
        <w:rPr>
          <w:rFonts w:ascii="Georgia" w:eastAsia="Georgia" w:hAnsi="Georgia" w:cs="Georgia"/>
        </w:rPr>
        <w:t xml:space="preserve">. If you miss a test or in-class writing assignment, you can make it up during flextime. If you can’t do that, you are responsible for scheduling a time to make it up. </w:t>
      </w:r>
    </w:p>
    <w:p w:rsidR="00C55FA7" w:rsidRPr="00C55FA7" w:rsidRDefault="00C55FA7" w:rsidP="00C55FA7">
      <w:pPr>
        <w:rPr>
          <w:rFonts w:ascii="Georgia" w:hAnsi="Georgia"/>
        </w:rPr>
      </w:pPr>
      <w:r w:rsidRPr="00C55FA7">
        <w:rPr>
          <w:rFonts w:ascii="Georgia" w:hAnsi="Georgia"/>
          <w:b/>
        </w:rPr>
        <w:t>Cell phones</w:t>
      </w:r>
      <w:r>
        <w:rPr>
          <w:rFonts w:ascii="Georgia" w:hAnsi="Georgia"/>
          <w:b/>
        </w:rPr>
        <w:t>:</w:t>
      </w:r>
      <w:r>
        <w:rPr>
          <w:rFonts w:ascii="Georgia" w:hAnsi="Georgia"/>
        </w:rPr>
        <w:t xml:space="preserve"> Cell phones</w:t>
      </w:r>
      <w:r w:rsidRPr="00C55FA7">
        <w:rPr>
          <w:rFonts w:ascii="Georgia" w:hAnsi="Georgia"/>
        </w:rPr>
        <w:t xml:space="preserve"> may be used on occasion for research/assignment purpose</w:t>
      </w:r>
      <w:r w:rsidRPr="00C55FA7">
        <w:rPr>
          <w:rFonts w:ascii="Georgia" w:hAnsi="Georgia"/>
        </w:rPr>
        <w:t>s as designated by instructors. Phone pockets will be used to store cell phones in order to ensure they are not a distraction.</w:t>
      </w:r>
      <w:r w:rsidRPr="00C55FA7">
        <w:rPr>
          <w:rFonts w:ascii="Georgia" w:hAnsi="Georgia"/>
        </w:rPr>
        <w:t xml:space="preserve"> If a cell phone is being used during undesignated times it will be confi</w:t>
      </w:r>
      <w:r w:rsidRPr="00C55FA7">
        <w:rPr>
          <w:rFonts w:ascii="Georgia" w:hAnsi="Georgia"/>
        </w:rPr>
        <w:t xml:space="preserve">scated until the end of class. </w:t>
      </w:r>
      <w:r w:rsidRPr="00C55FA7">
        <w:rPr>
          <w:rFonts w:ascii="Georgia" w:hAnsi="Georgia"/>
        </w:rPr>
        <w:t>If a problem persists parents will be notified to discuss further action. First offense is a warning; second offense results in a parent email, and on the third offense, the phone will be confiscated for a parent to pick up in the main office.</w:t>
      </w:r>
    </w:p>
    <w:p w:rsidR="00751B3A" w:rsidRPr="00C55FA7" w:rsidRDefault="00F55E9E" w:rsidP="00F55E9E">
      <w:pPr>
        <w:ind w:hanging="2"/>
        <w:jc w:val="center"/>
        <w:rPr>
          <w:rFonts w:ascii="Georgia" w:eastAsia="Georgia" w:hAnsi="Georgia" w:cs="Georgia"/>
          <w:b/>
          <w:sz w:val="24"/>
        </w:rPr>
      </w:pPr>
      <w:r w:rsidRPr="00C55FA7">
        <w:rPr>
          <w:rFonts w:ascii="Georgia" w:eastAsia="Georgia" w:hAnsi="Georgia" w:cs="Georgia"/>
          <w:b/>
          <w:sz w:val="24"/>
        </w:rPr>
        <w:t>Grading Policies</w:t>
      </w:r>
    </w:p>
    <w:p w:rsidR="00C55FA7" w:rsidRPr="00C55FA7" w:rsidRDefault="00C55FA7" w:rsidP="00C55FA7">
      <w:pPr>
        <w:rPr>
          <w:rFonts w:ascii="Georgia" w:hAnsi="Georgia"/>
          <w:b/>
        </w:rPr>
      </w:pPr>
      <w:r w:rsidRPr="00C55FA7">
        <w:rPr>
          <w:rFonts w:ascii="Georgia" w:hAnsi="Georgia"/>
          <w:b/>
        </w:rPr>
        <w:t>Categories:</w:t>
      </w:r>
    </w:p>
    <w:p w:rsidR="00C55FA7" w:rsidRPr="00C55FA7" w:rsidRDefault="00C55FA7" w:rsidP="00C55FA7">
      <w:pPr>
        <w:spacing w:after="0"/>
        <w:rPr>
          <w:rFonts w:ascii="Georgia" w:hAnsi="Georgia"/>
        </w:rPr>
      </w:pPr>
      <w:r w:rsidRPr="00C55FA7">
        <w:rPr>
          <w:rFonts w:ascii="Georgia" w:hAnsi="Georgia"/>
        </w:rPr>
        <w:tab/>
      </w:r>
      <w:r w:rsidRPr="00C55FA7">
        <w:rPr>
          <w:rFonts w:ascii="Georgia" w:hAnsi="Georgia"/>
        </w:rPr>
        <w:tab/>
        <w:t xml:space="preserve">50% Culminating </w:t>
      </w:r>
      <w:r w:rsidRPr="00C55FA7">
        <w:rPr>
          <w:rFonts w:ascii="Georgia" w:hAnsi="Georgia"/>
        </w:rPr>
        <w:t>(</w:t>
      </w:r>
      <w:r w:rsidRPr="00C55FA7">
        <w:rPr>
          <w:rFonts w:ascii="Georgia" w:hAnsi="Georgia"/>
        </w:rPr>
        <w:t>Tests, Presentations, Formal Writing and Projects</w:t>
      </w:r>
      <w:r w:rsidRPr="00C55FA7">
        <w:rPr>
          <w:rFonts w:ascii="Georgia" w:hAnsi="Georgia"/>
        </w:rPr>
        <w:t>)</w:t>
      </w:r>
    </w:p>
    <w:p w:rsidR="00C55FA7" w:rsidRPr="00C55FA7" w:rsidRDefault="00C55FA7" w:rsidP="00C55FA7">
      <w:pPr>
        <w:spacing w:after="0"/>
        <w:ind w:left="720" w:firstLine="720"/>
        <w:rPr>
          <w:rFonts w:ascii="Georgia" w:hAnsi="Georgia"/>
        </w:rPr>
      </w:pPr>
      <w:r w:rsidRPr="00C55FA7">
        <w:rPr>
          <w:rFonts w:ascii="Georgia" w:hAnsi="Georgia"/>
        </w:rPr>
        <w:t>25% Process (Homework, Quizzes, In-class work)</w:t>
      </w:r>
    </w:p>
    <w:p w:rsidR="00C55FA7" w:rsidRPr="00C55FA7" w:rsidRDefault="00C55FA7" w:rsidP="00C55FA7">
      <w:pPr>
        <w:spacing w:after="0"/>
        <w:ind w:left="720" w:firstLine="720"/>
        <w:rPr>
          <w:rFonts w:ascii="Georgia" w:hAnsi="Georgia"/>
        </w:rPr>
      </w:pPr>
      <w:r w:rsidRPr="00C55FA7">
        <w:rPr>
          <w:rFonts w:ascii="Georgia" w:hAnsi="Georgia"/>
        </w:rPr>
        <w:t>15% Participation (Socratic Seminars, Discussion, Journals</w:t>
      </w:r>
      <w:r w:rsidRPr="00C55FA7">
        <w:rPr>
          <w:rFonts w:ascii="Georgia" w:hAnsi="Georgia"/>
        </w:rPr>
        <w:t>, Preparedness</w:t>
      </w:r>
      <w:r w:rsidRPr="00C55FA7">
        <w:rPr>
          <w:rFonts w:ascii="Georgia" w:hAnsi="Georgia"/>
        </w:rPr>
        <w:t>)</w:t>
      </w:r>
    </w:p>
    <w:p w:rsidR="00C55FA7" w:rsidRPr="00C55FA7" w:rsidRDefault="00C55FA7" w:rsidP="00C55FA7">
      <w:pPr>
        <w:spacing w:after="0"/>
        <w:ind w:left="720" w:firstLine="720"/>
        <w:rPr>
          <w:rFonts w:ascii="Georgia" w:hAnsi="Georgia"/>
        </w:rPr>
      </w:pPr>
      <w:r w:rsidRPr="00C55FA7">
        <w:rPr>
          <w:rFonts w:ascii="Georgia" w:hAnsi="Georgia"/>
        </w:rPr>
        <w:t>10% Final Exam</w:t>
      </w:r>
    </w:p>
    <w:p w:rsidR="00C55FA7" w:rsidRPr="00C55FA7" w:rsidRDefault="00C55FA7" w:rsidP="00C55FA7">
      <w:pPr>
        <w:spacing w:after="0"/>
        <w:ind w:left="720" w:firstLine="720"/>
        <w:rPr>
          <w:rFonts w:ascii="Georgia" w:hAnsi="Georgia"/>
        </w:rPr>
      </w:pPr>
    </w:p>
    <w:tbl>
      <w:tblPr>
        <w:tblStyle w:val="TableGrid"/>
        <w:tblpPr w:leftFromText="180" w:rightFromText="180" w:vertAnchor="text" w:horzAnchor="margin" w:tblpY="-15"/>
        <w:tblW w:w="0" w:type="auto"/>
        <w:tblLook w:val="04A0" w:firstRow="1" w:lastRow="0" w:firstColumn="1" w:lastColumn="0" w:noHBand="0" w:noVBand="1"/>
      </w:tblPr>
      <w:tblGrid>
        <w:gridCol w:w="2678"/>
        <w:gridCol w:w="2678"/>
        <w:gridCol w:w="2678"/>
        <w:gridCol w:w="2678"/>
      </w:tblGrid>
      <w:tr w:rsidR="00C55FA7" w:rsidRPr="00C55FA7" w:rsidTr="00C55FA7">
        <w:trPr>
          <w:trHeight w:val="248"/>
        </w:trPr>
        <w:tc>
          <w:tcPr>
            <w:tcW w:w="2678" w:type="dxa"/>
          </w:tcPr>
          <w:p w:rsidR="00C55FA7" w:rsidRPr="00C55FA7" w:rsidRDefault="00C55FA7" w:rsidP="00C55FA7">
            <w:pPr>
              <w:ind w:left="5" w:hanging="7"/>
              <w:rPr>
                <w:rFonts w:ascii="Georgia" w:eastAsia="Georgia" w:hAnsi="Georgia" w:cs="Georgia"/>
                <w:b/>
              </w:rPr>
            </w:pPr>
            <w:r w:rsidRPr="00C55FA7">
              <w:rPr>
                <w:rFonts w:ascii="Georgia" w:eastAsia="Georgia" w:hAnsi="Georgia" w:cs="Georgia"/>
                <w:b/>
              </w:rPr>
              <w:t>A: 93-100</w:t>
            </w:r>
          </w:p>
        </w:tc>
        <w:tc>
          <w:tcPr>
            <w:tcW w:w="2678" w:type="dxa"/>
          </w:tcPr>
          <w:p w:rsidR="00C55FA7" w:rsidRPr="00C55FA7" w:rsidRDefault="00C55FA7" w:rsidP="00C55FA7">
            <w:pPr>
              <w:ind w:hanging="2"/>
              <w:rPr>
                <w:rFonts w:ascii="Georgia" w:eastAsia="Georgia" w:hAnsi="Georgia" w:cs="Georgia"/>
              </w:rPr>
            </w:pPr>
            <w:r w:rsidRPr="00C55FA7">
              <w:rPr>
                <w:rFonts w:ascii="Georgia" w:eastAsia="Georgia" w:hAnsi="Georgia" w:cs="Georgia"/>
                <w:b/>
              </w:rPr>
              <w:t>B: 83-86</w:t>
            </w:r>
          </w:p>
        </w:tc>
        <w:tc>
          <w:tcPr>
            <w:tcW w:w="2678" w:type="dxa"/>
          </w:tcPr>
          <w:p w:rsidR="00C55FA7" w:rsidRPr="00C55FA7" w:rsidRDefault="00C55FA7" w:rsidP="00C55FA7">
            <w:pPr>
              <w:ind w:hanging="2"/>
              <w:rPr>
                <w:rFonts w:ascii="Georgia" w:eastAsia="Georgia" w:hAnsi="Georgia" w:cs="Georgia"/>
              </w:rPr>
            </w:pPr>
            <w:r w:rsidRPr="00C55FA7">
              <w:rPr>
                <w:rFonts w:ascii="Georgia" w:eastAsia="Georgia" w:hAnsi="Georgia" w:cs="Georgia"/>
                <w:b/>
              </w:rPr>
              <w:t>C: 73-76</w:t>
            </w:r>
          </w:p>
        </w:tc>
        <w:tc>
          <w:tcPr>
            <w:tcW w:w="2678" w:type="dxa"/>
          </w:tcPr>
          <w:p w:rsidR="00C55FA7" w:rsidRPr="00C55FA7" w:rsidRDefault="00C55FA7" w:rsidP="00C55FA7">
            <w:pPr>
              <w:ind w:hanging="2"/>
              <w:rPr>
                <w:rFonts w:ascii="Georgia" w:eastAsia="Georgia" w:hAnsi="Georgia" w:cs="Georgia"/>
              </w:rPr>
            </w:pPr>
            <w:r w:rsidRPr="00C55FA7">
              <w:rPr>
                <w:rFonts w:ascii="Georgia" w:eastAsia="Georgia" w:hAnsi="Georgia" w:cs="Georgia"/>
                <w:b/>
              </w:rPr>
              <w:t>D: 60-66</w:t>
            </w:r>
          </w:p>
        </w:tc>
      </w:tr>
      <w:tr w:rsidR="00C55FA7" w:rsidRPr="00C55FA7" w:rsidTr="00C55FA7">
        <w:trPr>
          <w:trHeight w:val="264"/>
        </w:trPr>
        <w:tc>
          <w:tcPr>
            <w:tcW w:w="2678" w:type="dxa"/>
          </w:tcPr>
          <w:p w:rsidR="00C55FA7" w:rsidRPr="00C55FA7" w:rsidRDefault="00C55FA7" w:rsidP="00C55FA7">
            <w:pPr>
              <w:ind w:left="5" w:hanging="7"/>
              <w:rPr>
                <w:rFonts w:ascii="Georgia" w:eastAsia="Georgia" w:hAnsi="Georgia" w:cs="Georgia"/>
                <w:b/>
              </w:rPr>
            </w:pPr>
            <w:r w:rsidRPr="00C55FA7">
              <w:rPr>
                <w:rFonts w:ascii="Georgia" w:eastAsia="Georgia" w:hAnsi="Georgia" w:cs="Georgia"/>
                <w:b/>
              </w:rPr>
              <w:t>A-: 90-92</w:t>
            </w:r>
          </w:p>
        </w:tc>
        <w:tc>
          <w:tcPr>
            <w:tcW w:w="2678" w:type="dxa"/>
          </w:tcPr>
          <w:p w:rsidR="00C55FA7" w:rsidRPr="00C55FA7" w:rsidRDefault="00C55FA7" w:rsidP="00C55FA7">
            <w:pPr>
              <w:ind w:hanging="2"/>
              <w:rPr>
                <w:rFonts w:ascii="Georgia" w:eastAsia="Georgia" w:hAnsi="Georgia" w:cs="Georgia"/>
              </w:rPr>
            </w:pPr>
            <w:r w:rsidRPr="00C55FA7">
              <w:rPr>
                <w:rFonts w:ascii="Georgia" w:eastAsia="Georgia" w:hAnsi="Georgia" w:cs="Georgia"/>
                <w:b/>
              </w:rPr>
              <w:t>B-: 80-82</w:t>
            </w:r>
          </w:p>
        </w:tc>
        <w:tc>
          <w:tcPr>
            <w:tcW w:w="2678" w:type="dxa"/>
          </w:tcPr>
          <w:p w:rsidR="00C55FA7" w:rsidRPr="00C55FA7" w:rsidRDefault="00C55FA7" w:rsidP="00C55FA7">
            <w:pPr>
              <w:ind w:hanging="2"/>
              <w:rPr>
                <w:rFonts w:ascii="Georgia" w:eastAsia="Georgia" w:hAnsi="Georgia" w:cs="Georgia"/>
              </w:rPr>
            </w:pPr>
            <w:r w:rsidRPr="00C55FA7">
              <w:rPr>
                <w:rFonts w:ascii="Georgia" w:eastAsia="Georgia" w:hAnsi="Georgia" w:cs="Georgia"/>
                <w:b/>
              </w:rPr>
              <w:t>C-: 70-72</w:t>
            </w:r>
          </w:p>
        </w:tc>
        <w:tc>
          <w:tcPr>
            <w:tcW w:w="2678" w:type="dxa"/>
          </w:tcPr>
          <w:p w:rsidR="00C55FA7" w:rsidRPr="00C55FA7" w:rsidRDefault="00C55FA7" w:rsidP="00C55FA7">
            <w:pPr>
              <w:tabs>
                <w:tab w:val="left" w:pos="360"/>
                <w:tab w:val="left" w:pos="720"/>
              </w:tabs>
              <w:ind w:right="-180" w:hanging="2"/>
              <w:jc w:val="both"/>
              <w:rPr>
                <w:rFonts w:ascii="Georgia" w:eastAsia="Georgia" w:hAnsi="Georgia" w:cs="Georgia"/>
                <w:b/>
              </w:rPr>
            </w:pPr>
            <w:r w:rsidRPr="00C55FA7">
              <w:rPr>
                <w:rFonts w:ascii="Georgia" w:eastAsia="Georgia" w:hAnsi="Georgia" w:cs="Georgia"/>
                <w:b/>
              </w:rPr>
              <w:t>F: 0-59</w:t>
            </w:r>
          </w:p>
        </w:tc>
      </w:tr>
      <w:tr w:rsidR="00C55FA7" w:rsidRPr="00C55FA7" w:rsidTr="00C55FA7">
        <w:trPr>
          <w:trHeight w:val="248"/>
        </w:trPr>
        <w:tc>
          <w:tcPr>
            <w:tcW w:w="2678" w:type="dxa"/>
          </w:tcPr>
          <w:p w:rsidR="00C55FA7" w:rsidRPr="00C55FA7" w:rsidRDefault="00C55FA7" w:rsidP="00C55FA7">
            <w:pPr>
              <w:ind w:hanging="2"/>
              <w:rPr>
                <w:rFonts w:ascii="Georgia" w:eastAsia="Georgia" w:hAnsi="Georgia" w:cs="Georgia"/>
              </w:rPr>
            </w:pPr>
            <w:r w:rsidRPr="00C55FA7">
              <w:rPr>
                <w:rFonts w:ascii="Georgia" w:eastAsia="Georgia" w:hAnsi="Georgia" w:cs="Georgia"/>
                <w:b/>
              </w:rPr>
              <w:t>B+: 87-89</w:t>
            </w:r>
          </w:p>
        </w:tc>
        <w:tc>
          <w:tcPr>
            <w:tcW w:w="2678" w:type="dxa"/>
          </w:tcPr>
          <w:p w:rsidR="00C55FA7" w:rsidRPr="00C55FA7" w:rsidRDefault="00C55FA7" w:rsidP="00C55FA7">
            <w:pPr>
              <w:ind w:hanging="2"/>
              <w:rPr>
                <w:rFonts w:ascii="Georgia" w:eastAsia="Georgia" w:hAnsi="Georgia" w:cs="Georgia"/>
              </w:rPr>
            </w:pPr>
            <w:r w:rsidRPr="00C55FA7">
              <w:rPr>
                <w:rFonts w:ascii="Georgia" w:eastAsia="Georgia" w:hAnsi="Georgia" w:cs="Georgia"/>
                <w:b/>
              </w:rPr>
              <w:t>C+: 77-79</w:t>
            </w:r>
          </w:p>
        </w:tc>
        <w:tc>
          <w:tcPr>
            <w:tcW w:w="2678" w:type="dxa"/>
          </w:tcPr>
          <w:p w:rsidR="00C55FA7" w:rsidRPr="00C55FA7" w:rsidRDefault="00C55FA7" w:rsidP="00C55FA7">
            <w:pPr>
              <w:ind w:hanging="2"/>
              <w:rPr>
                <w:rFonts w:ascii="Georgia" w:eastAsia="Georgia" w:hAnsi="Georgia" w:cs="Georgia"/>
              </w:rPr>
            </w:pPr>
            <w:r w:rsidRPr="00C55FA7">
              <w:rPr>
                <w:rFonts w:ascii="Georgia" w:eastAsia="Georgia" w:hAnsi="Georgia" w:cs="Georgia"/>
                <w:b/>
              </w:rPr>
              <w:t>D+: 67-69</w:t>
            </w:r>
          </w:p>
        </w:tc>
        <w:tc>
          <w:tcPr>
            <w:tcW w:w="2678" w:type="dxa"/>
          </w:tcPr>
          <w:p w:rsidR="00C55FA7" w:rsidRPr="00C55FA7" w:rsidRDefault="00C55FA7" w:rsidP="00C55FA7">
            <w:pPr>
              <w:ind w:left="5" w:hanging="7"/>
              <w:rPr>
                <w:rFonts w:ascii="Georgia" w:eastAsia="Georgia" w:hAnsi="Georgia" w:cs="Georgia"/>
              </w:rPr>
            </w:pPr>
          </w:p>
        </w:tc>
      </w:tr>
    </w:tbl>
    <w:p w:rsidR="00C55FA7" w:rsidRPr="00C55FA7" w:rsidRDefault="00C55FA7" w:rsidP="00C55FA7">
      <w:pPr>
        <w:spacing w:after="0"/>
        <w:jc w:val="both"/>
        <w:rPr>
          <w:rFonts w:ascii="Georgia" w:hAnsi="Georgia"/>
        </w:rPr>
      </w:pPr>
    </w:p>
    <w:p w:rsidR="00C55FA7" w:rsidRPr="00C55FA7" w:rsidRDefault="00C55FA7" w:rsidP="00C55FA7">
      <w:pPr>
        <w:ind w:hanging="2"/>
        <w:rPr>
          <w:rFonts w:ascii="Georgia" w:eastAsia="Georgia" w:hAnsi="Georgia" w:cs="Georgia"/>
        </w:rPr>
      </w:pPr>
      <w:r w:rsidRPr="00C55FA7">
        <w:rPr>
          <w:rFonts w:ascii="Georgia" w:eastAsia="Georgia" w:hAnsi="Georgia" w:cs="Georgia"/>
          <w:b/>
        </w:rPr>
        <w:t>Late work:</w:t>
      </w:r>
      <w:r w:rsidRPr="00C55FA7">
        <w:rPr>
          <w:rFonts w:ascii="Georgia" w:eastAsia="Georgia" w:hAnsi="Georgia" w:cs="Georgia"/>
        </w:rPr>
        <w:t xml:space="preserve"> Late work penalties will vary depending on the </w:t>
      </w:r>
      <w:r w:rsidRPr="00C55FA7">
        <w:rPr>
          <w:rFonts w:ascii="Georgia" w:eastAsia="Georgia" w:hAnsi="Georgia" w:cs="Georgia"/>
        </w:rPr>
        <w:t xml:space="preserve">focus and timeline of the assignment, and will be specified when the assignment is given. </w:t>
      </w:r>
      <w:r w:rsidRPr="00C55FA7">
        <w:rPr>
          <w:rFonts w:ascii="Georgia" w:eastAsia="Georgia" w:hAnsi="Georgia" w:cs="Georgia"/>
        </w:rPr>
        <w:t>You may not turn in late work for cre</w:t>
      </w:r>
      <w:r w:rsidRPr="00C55FA7">
        <w:rPr>
          <w:rFonts w:ascii="Georgia" w:eastAsia="Georgia" w:hAnsi="Georgia" w:cs="Georgia"/>
        </w:rPr>
        <w:t xml:space="preserve">dit after a unit is completed. </w:t>
      </w:r>
    </w:p>
    <w:p w:rsidR="00C55FA7" w:rsidRDefault="00C55FA7" w:rsidP="00C55FA7">
      <w:pPr>
        <w:ind w:hanging="2"/>
        <w:rPr>
          <w:rFonts w:ascii="Georgia" w:eastAsia="Georgia" w:hAnsi="Georgia" w:cs="Georgia"/>
          <w:b/>
        </w:rPr>
      </w:pPr>
      <w:r w:rsidRPr="00C55FA7">
        <w:rPr>
          <w:rFonts w:ascii="Georgia" w:eastAsia="Georgia" w:hAnsi="Georgia" w:cs="Georgia"/>
          <w:b/>
        </w:rPr>
        <w:t>Grades will not be rounded up.</w:t>
      </w:r>
    </w:p>
    <w:p w:rsidR="00C55FA7" w:rsidRDefault="00C55FA7" w:rsidP="00C55FA7">
      <w:pPr>
        <w:ind w:hanging="2"/>
        <w:rPr>
          <w:rFonts w:ascii="Georgia" w:eastAsia="Georgia" w:hAnsi="Georgia" w:cs="Georgia"/>
          <w:b/>
        </w:rPr>
      </w:pPr>
    </w:p>
    <w:p w:rsidR="00C55FA7" w:rsidRDefault="00C55FA7" w:rsidP="00C55FA7">
      <w:pPr>
        <w:ind w:hanging="2"/>
        <w:rPr>
          <w:rFonts w:ascii="Georgia" w:eastAsia="Georgia" w:hAnsi="Georgia" w:cs="Georgia"/>
          <w:b/>
        </w:rPr>
      </w:pPr>
    </w:p>
    <w:p w:rsidR="00C55FA7" w:rsidRPr="00C93B50" w:rsidRDefault="00C55FA7" w:rsidP="00C55FA7">
      <w:pPr>
        <w:widowControl w:val="0"/>
        <w:tabs>
          <w:tab w:val="left" w:pos="220"/>
          <w:tab w:val="left" w:pos="720"/>
        </w:tabs>
        <w:autoSpaceDE w:val="0"/>
        <w:autoSpaceDN w:val="0"/>
        <w:adjustRightInd w:val="0"/>
        <w:spacing w:after="240"/>
        <w:jc w:val="center"/>
        <w:rPr>
          <w:rFonts w:ascii="Book Antiqua" w:eastAsia="Times New Roman" w:hAnsi="Book Antiqua" w:cs="Times"/>
          <w:sz w:val="24"/>
        </w:rPr>
      </w:pPr>
      <w:r>
        <w:rPr>
          <w:rFonts w:ascii="Book Antiqua" w:eastAsia="Times New Roman" w:hAnsi="Book Antiqua" w:cs="Times"/>
          <w:b/>
        </w:rPr>
        <w:lastRenderedPageBreak/>
        <w:t xml:space="preserve">SKYLINE HIGH’S </w:t>
      </w:r>
      <w:r w:rsidRPr="00C93B50">
        <w:rPr>
          <w:rFonts w:ascii="Book Antiqua" w:eastAsia="Times New Roman" w:hAnsi="Book Antiqua" w:cs="Times"/>
          <w:b/>
        </w:rPr>
        <w:t>ACADEMIC INTEGRITY/HONESTY POLICY:</w:t>
      </w:r>
      <w:r w:rsidRPr="00C93B50">
        <w:rPr>
          <w:rFonts w:ascii="Book Antiqua" w:eastAsia="Times New Roman" w:hAnsi="Book Antiqua" w:cs="Times"/>
        </w:rPr>
        <w:t xml:space="preserve"> </w:t>
      </w:r>
      <w:r w:rsidRPr="00C93B50">
        <w:rPr>
          <w:rFonts w:ascii="Book Antiqua" w:eastAsia="Times New Roman" w:hAnsi="Book Antiqua" w:cs="Cambria"/>
        </w:rPr>
        <w:t xml:space="preserve">Academic integrity speaks to a student’s commitment and responsibility to pursue scholarship openly and honestly. </w:t>
      </w:r>
      <w:r w:rsidRPr="00C93B50">
        <w:rPr>
          <w:rFonts w:ascii="Book Antiqua" w:eastAsia="Times New Roman" w:hAnsi="Book Antiqua" w:cs="Cambria"/>
          <w:u w:val="single"/>
        </w:rPr>
        <w:t xml:space="preserve">It respects the concept that </w:t>
      </w:r>
      <w:r w:rsidRPr="00C93B50">
        <w:rPr>
          <w:rFonts w:ascii="Book Antiqua" w:eastAsia="Times New Roman" w:hAnsi="Book Antiqua" w:cs="Times"/>
          <w:u w:val="single"/>
        </w:rPr>
        <w:t xml:space="preserve">learning </w:t>
      </w:r>
      <w:r w:rsidRPr="00C93B50">
        <w:rPr>
          <w:rFonts w:ascii="Book Antiqua" w:eastAsia="Times New Roman" w:hAnsi="Book Antiqua" w:cs="Cambria"/>
          <w:u w:val="single"/>
        </w:rPr>
        <w:t>is the primary purpose of education, secondary to grades and credits.</w:t>
      </w:r>
      <w:r w:rsidRPr="00C93B50">
        <w:rPr>
          <w:rFonts w:ascii="Book Antiqua" w:eastAsia="Times New Roman" w:hAnsi="Book Antiqua" w:cs="Cambria"/>
        </w:rPr>
        <w:t xml:space="preserve"> Academic Dishonesty is defined as any action or attended action that may result in creating an unfair academic advantage for oneself or an unfair academic advantage or disadvantage for any other student.</w:t>
      </w:r>
    </w:p>
    <w:p w:rsidR="00C55FA7" w:rsidRPr="00C93B50" w:rsidRDefault="00C55FA7" w:rsidP="00C55FA7">
      <w:pPr>
        <w:widowControl w:val="0"/>
        <w:tabs>
          <w:tab w:val="left" w:pos="220"/>
          <w:tab w:val="left" w:pos="720"/>
        </w:tabs>
        <w:autoSpaceDE w:val="0"/>
        <w:autoSpaceDN w:val="0"/>
        <w:adjustRightInd w:val="0"/>
        <w:spacing w:after="240"/>
        <w:rPr>
          <w:rFonts w:ascii="Book Antiqua" w:eastAsia="Times New Roman" w:hAnsi="Book Antiqua" w:cs="Times"/>
          <w:sz w:val="24"/>
        </w:rPr>
      </w:pPr>
      <w:r w:rsidRPr="00C93B50">
        <w:rPr>
          <w:rFonts w:ascii="Book Antiqua" w:eastAsia="Times New Roman" w:hAnsi="Book Antiqua" w:cs="Cambria"/>
        </w:rPr>
        <w:t>Academic Integrity violations include, but are not limited to:</w:t>
      </w:r>
    </w:p>
    <w:p w:rsidR="00C55FA7" w:rsidRPr="00C93B50" w:rsidRDefault="00C55FA7" w:rsidP="00C55FA7">
      <w:pPr>
        <w:widowControl w:val="0"/>
        <w:numPr>
          <w:ilvl w:val="0"/>
          <w:numId w:val="3"/>
        </w:numPr>
        <w:tabs>
          <w:tab w:val="left" w:pos="220"/>
          <w:tab w:val="left" w:pos="720"/>
        </w:tabs>
        <w:autoSpaceDE w:val="0"/>
        <w:autoSpaceDN w:val="0"/>
        <w:adjustRightInd w:val="0"/>
        <w:spacing w:after="240" w:line="240" w:lineRule="auto"/>
        <w:rPr>
          <w:rFonts w:ascii="Book Antiqua" w:eastAsia="Times New Roman" w:hAnsi="Book Antiqua" w:cs="Times"/>
          <w:sz w:val="24"/>
        </w:rPr>
      </w:pPr>
      <w:r w:rsidRPr="00C93B50">
        <w:rPr>
          <w:rFonts w:ascii="Book Antiqua" w:eastAsia="Times New Roman" w:hAnsi="Book Antiqua" w:cs="Cambria"/>
        </w:rPr>
        <w:t>Plagiarizing or submitting any part of another person’s work as representing ones’ own scholarship</w:t>
      </w:r>
    </w:p>
    <w:p w:rsidR="00C55FA7" w:rsidRPr="00C93B50" w:rsidRDefault="00C55FA7" w:rsidP="00C55FA7">
      <w:pPr>
        <w:widowControl w:val="0"/>
        <w:numPr>
          <w:ilvl w:val="0"/>
          <w:numId w:val="3"/>
        </w:numPr>
        <w:tabs>
          <w:tab w:val="left" w:pos="220"/>
          <w:tab w:val="left" w:pos="720"/>
        </w:tabs>
        <w:autoSpaceDE w:val="0"/>
        <w:autoSpaceDN w:val="0"/>
        <w:adjustRightInd w:val="0"/>
        <w:spacing w:after="240" w:line="240" w:lineRule="auto"/>
        <w:rPr>
          <w:rFonts w:ascii="Book Antiqua" w:eastAsia="Times New Roman" w:hAnsi="Book Antiqua" w:cs="Times"/>
          <w:sz w:val="24"/>
        </w:rPr>
      </w:pPr>
      <w:r w:rsidRPr="00C93B50">
        <w:rPr>
          <w:rFonts w:ascii="Book Antiqua" w:eastAsia="Times New Roman" w:hAnsi="Book Antiqua" w:cs="Cambria"/>
        </w:rPr>
        <w:t>Distribution/sharing of class assignments or test information in either written or verbal form to another student without teacher permission</w:t>
      </w:r>
    </w:p>
    <w:p w:rsidR="00C55FA7" w:rsidRPr="00C93B50" w:rsidRDefault="00C55FA7" w:rsidP="00C55FA7">
      <w:pPr>
        <w:widowControl w:val="0"/>
        <w:numPr>
          <w:ilvl w:val="0"/>
          <w:numId w:val="3"/>
        </w:numPr>
        <w:tabs>
          <w:tab w:val="left" w:pos="220"/>
          <w:tab w:val="left" w:pos="720"/>
        </w:tabs>
        <w:autoSpaceDE w:val="0"/>
        <w:autoSpaceDN w:val="0"/>
        <w:adjustRightInd w:val="0"/>
        <w:spacing w:after="240" w:line="240" w:lineRule="auto"/>
        <w:rPr>
          <w:rFonts w:ascii="Book Antiqua" w:eastAsia="Times New Roman" w:hAnsi="Book Antiqua" w:cs="Times"/>
          <w:sz w:val="24"/>
        </w:rPr>
      </w:pPr>
      <w:r w:rsidRPr="00C93B50">
        <w:rPr>
          <w:rFonts w:ascii="Book Antiqua" w:eastAsia="Times New Roman" w:hAnsi="Book Antiqua" w:cs="Cambria"/>
        </w:rPr>
        <w:t xml:space="preserve">Unauthorized Collaboration – working with others without the specific permission of the instructor on assignments that will be submitted for an individual’s grade. This applies to in-class or take-home assignments/homework, projects, tests, or labs. </w:t>
      </w:r>
    </w:p>
    <w:p w:rsidR="00C55FA7" w:rsidRPr="00C93B50" w:rsidRDefault="00C55FA7" w:rsidP="00C55FA7">
      <w:pPr>
        <w:widowControl w:val="0"/>
        <w:numPr>
          <w:ilvl w:val="0"/>
          <w:numId w:val="3"/>
        </w:numPr>
        <w:tabs>
          <w:tab w:val="left" w:pos="220"/>
          <w:tab w:val="left" w:pos="720"/>
        </w:tabs>
        <w:autoSpaceDE w:val="0"/>
        <w:autoSpaceDN w:val="0"/>
        <w:adjustRightInd w:val="0"/>
        <w:spacing w:after="240" w:line="240" w:lineRule="auto"/>
        <w:rPr>
          <w:rFonts w:ascii="Book Antiqua" w:eastAsia="Times New Roman" w:hAnsi="Book Antiqua" w:cs="Times"/>
          <w:sz w:val="24"/>
        </w:rPr>
      </w:pPr>
      <w:r w:rsidRPr="00C93B50">
        <w:rPr>
          <w:rFonts w:ascii="Book Antiqua" w:eastAsia="Times New Roman" w:hAnsi="Book Antiqua" w:cs="Cambria"/>
        </w:rPr>
        <w:t>Collusion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w:t>
      </w:r>
    </w:p>
    <w:p w:rsidR="00C55FA7" w:rsidRPr="00C93B50" w:rsidRDefault="00C55FA7" w:rsidP="00C55FA7">
      <w:pPr>
        <w:widowControl w:val="0"/>
        <w:numPr>
          <w:ilvl w:val="0"/>
          <w:numId w:val="3"/>
        </w:numPr>
        <w:tabs>
          <w:tab w:val="left" w:pos="220"/>
          <w:tab w:val="left" w:pos="720"/>
        </w:tabs>
        <w:autoSpaceDE w:val="0"/>
        <w:autoSpaceDN w:val="0"/>
        <w:adjustRightInd w:val="0"/>
        <w:spacing w:after="240" w:line="240" w:lineRule="auto"/>
        <w:rPr>
          <w:rFonts w:ascii="Book Antiqua" w:eastAsia="Times New Roman" w:hAnsi="Book Antiqua" w:cs="Times"/>
          <w:sz w:val="24"/>
        </w:rPr>
      </w:pPr>
      <w:r w:rsidRPr="00C93B50">
        <w:rPr>
          <w:rFonts w:ascii="Book Antiqua" w:eastAsia="Times New Roman" w:hAnsi="Book Antiqua" w:cs="Cambria"/>
        </w:rPr>
        <w:t xml:space="preserve">Technology Malpractice – any misuse or abuse of private or public technology in relation to grades or in acquiring an academic advantage, including infractions of the school technology user agreement, language translation websites, cell phone messaging or picture transmission. </w:t>
      </w:r>
    </w:p>
    <w:p w:rsidR="00C55FA7" w:rsidRDefault="00C55FA7" w:rsidP="00C55FA7">
      <w:pPr>
        <w:widowControl w:val="0"/>
        <w:tabs>
          <w:tab w:val="left" w:pos="220"/>
          <w:tab w:val="left" w:pos="720"/>
        </w:tabs>
        <w:autoSpaceDE w:val="0"/>
        <w:autoSpaceDN w:val="0"/>
        <w:adjustRightInd w:val="0"/>
        <w:spacing w:after="240"/>
        <w:rPr>
          <w:rFonts w:ascii="Book Antiqua" w:eastAsia="Times New Roman" w:hAnsi="Book Antiqua" w:cs="Cambria"/>
        </w:rPr>
      </w:pPr>
      <w:r w:rsidRPr="00C93B50">
        <w:rPr>
          <w:rFonts w:ascii="Book Antiqua" w:eastAsia="Times New Roman" w:hAnsi="Book Antiqua" w:cs="Times"/>
          <w:b/>
        </w:rPr>
        <w:t>Consequences for Violation of Academic Integrity/Honesty:</w:t>
      </w:r>
      <w:r w:rsidRPr="00C93B50">
        <w:rPr>
          <w:rFonts w:ascii="Book Antiqua" w:eastAsia="Times New Roman" w:hAnsi="Book Antiqua" w:cs="Times"/>
        </w:rPr>
        <w:t xml:space="preserve"> </w:t>
      </w:r>
    </w:p>
    <w:p w:rsidR="00C55FA7" w:rsidRPr="00C93B50" w:rsidRDefault="00C55FA7" w:rsidP="00C55FA7">
      <w:pPr>
        <w:widowControl w:val="0"/>
        <w:tabs>
          <w:tab w:val="left" w:pos="220"/>
          <w:tab w:val="left" w:pos="720"/>
        </w:tabs>
        <w:autoSpaceDE w:val="0"/>
        <w:autoSpaceDN w:val="0"/>
        <w:adjustRightInd w:val="0"/>
        <w:spacing w:after="240"/>
        <w:rPr>
          <w:rFonts w:ascii="Book Antiqua" w:eastAsia="Times New Roman" w:hAnsi="Book Antiqua" w:cs="Times"/>
          <w:sz w:val="24"/>
        </w:rPr>
      </w:pPr>
      <w:r>
        <w:rPr>
          <w:rFonts w:ascii="Book Antiqua" w:eastAsia="Times New Roman" w:hAnsi="Book Antiqua" w:cs="Cambria"/>
        </w:rPr>
        <w:t xml:space="preserve">- A “Zero” on the assignment and administrative referral. This does include everything from small homework assignments to major tests, papers, and the final. </w:t>
      </w:r>
    </w:p>
    <w:p w:rsidR="00C55FA7" w:rsidRPr="00C55FA7" w:rsidRDefault="00C55FA7" w:rsidP="00C55FA7">
      <w:pPr>
        <w:ind w:hanging="2"/>
        <w:rPr>
          <w:rFonts w:ascii="Georgia" w:eastAsia="Georgia" w:hAnsi="Georgia" w:cs="Georgia"/>
          <w:b/>
        </w:rPr>
      </w:pPr>
    </w:p>
    <w:p w:rsidR="00705021" w:rsidRPr="00705021" w:rsidRDefault="00705021" w:rsidP="00705021">
      <w:pPr>
        <w:rPr>
          <w:rFonts w:ascii="Georgia" w:eastAsia="Georgia" w:hAnsi="Georgia" w:cs="Georgia"/>
          <w:b/>
          <w:sz w:val="32"/>
        </w:rPr>
      </w:pPr>
      <w:r>
        <w:rPr>
          <w:rFonts w:ascii="Georgia" w:eastAsia="Georgia" w:hAnsi="Georgia" w:cs="Georgia"/>
          <w:b/>
          <w:u w:val="single"/>
        </w:rPr>
        <w:br w:type="page"/>
      </w:r>
      <w:r w:rsidRPr="00705021">
        <w:rPr>
          <w:rFonts w:ascii="Georgia" w:eastAsia="Georgia" w:hAnsi="Georgia" w:cs="Georgia"/>
          <w:b/>
          <w:sz w:val="32"/>
        </w:rPr>
        <w:lastRenderedPageBreak/>
        <w:t>Course Content Signatures: Sophomore Humanities 2019-2020</w:t>
      </w:r>
    </w:p>
    <w:p w:rsidR="00705021" w:rsidRDefault="00705021" w:rsidP="00705021">
      <w:pPr>
        <w:pBdr>
          <w:top w:val="single" w:sz="4" w:space="1" w:color="000000"/>
          <w:left w:val="single" w:sz="4" w:space="4" w:color="000000"/>
          <w:bottom w:val="single" w:sz="4" w:space="1" w:color="000000"/>
          <w:right w:val="single" w:sz="4" w:space="4" w:color="000000"/>
        </w:pBdr>
        <w:ind w:hanging="2"/>
        <w:jc w:val="center"/>
        <w:rPr>
          <w:rFonts w:ascii="Georgia" w:eastAsia="Georgia" w:hAnsi="Georgia" w:cs="Georgia"/>
          <w:b/>
        </w:rPr>
      </w:pPr>
      <w:r>
        <w:rPr>
          <w:rFonts w:ascii="Georgia" w:eastAsia="Georgia" w:hAnsi="Georgia" w:cs="Georgia"/>
          <w:b/>
        </w:rPr>
        <w:t>Read, Sign, and Return to Mr. King by Monday, September 9</w:t>
      </w:r>
      <w:r w:rsidRPr="00705021">
        <w:rPr>
          <w:rFonts w:ascii="Georgia" w:eastAsia="Georgia" w:hAnsi="Georgia" w:cs="Georgia"/>
          <w:b/>
          <w:vertAlign w:val="superscript"/>
        </w:rPr>
        <w:t>th</w:t>
      </w:r>
      <w:r>
        <w:rPr>
          <w:rFonts w:ascii="Georgia" w:eastAsia="Georgia" w:hAnsi="Georgia" w:cs="Georgia"/>
          <w:b/>
        </w:rPr>
        <w:t>, 2019</w:t>
      </w:r>
    </w:p>
    <w:p w:rsidR="00705021" w:rsidRPr="00705021" w:rsidRDefault="00705021" w:rsidP="00705021">
      <w:pPr>
        <w:pBdr>
          <w:top w:val="single" w:sz="4" w:space="1" w:color="000000"/>
          <w:left w:val="single" w:sz="4" w:space="4" w:color="000000"/>
          <w:bottom w:val="single" w:sz="4" w:space="1" w:color="000000"/>
          <w:right w:val="single" w:sz="4" w:space="4" w:color="000000"/>
        </w:pBdr>
        <w:ind w:hanging="2"/>
        <w:jc w:val="center"/>
        <w:rPr>
          <w:rFonts w:ascii="Georgia" w:eastAsia="Georgia" w:hAnsi="Georgia" w:cs="Georgia"/>
          <w:b/>
        </w:rPr>
      </w:pPr>
    </w:p>
    <w:p w:rsidR="00705021" w:rsidRDefault="00705021" w:rsidP="00705021">
      <w:pPr>
        <w:pBdr>
          <w:top w:val="single" w:sz="4" w:space="1" w:color="000000"/>
          <w:left w:val="single" w:sz="4" w:space="4" w:color="000000"/>
          <w:bottom w:val="single" w:sz="4" w:space="1" w:color="000000"/>
          <w:right w:val="single" w:sz="4" w:space="4" w:color="000000"/>
        </w:pBdr>
        <w:ind w:hanging="2"/>
        <w:rPr>
          <w:rFonts w:ascii="Georgia" w:eastAsia="Georgia" w:hAnsi="Georgia" w:cs="Georgia"/>
          <w:i/>
          <w:sz w:val="24"/>
        </w:rPr>
      </w:pPr>
      <w:r w:rsidRPr="00705021">
        <w:rPr>
          <w:rFonts w:ascii="Georgia" w:eastAsia="Georgia" w:hAnsi="Georgia" w:cs="Georgia"/>
          <w:i/>
          <w:sz w:val="24"/>
        </w:rPr>
        <w:t>I have read and understand the syllabus and expectations outlined above.  I have read the Academic Integrity/Honesty Policy. I understand and agree to honor it in content and in spirit. If I have any questions I will contact my teacher.</w:t>
      </w:r>
    </w:p>
    <w:p w:rsidR="00705021" w:rsidRPr="00705021" w:rsidRDefault="00705021" w:rsidP="00705021">
      <w:pPr>
        <w:pBdr>
          <w:top w:val="single" w:sz="4" w:space="1" w:color="000000"/>
          <w:left w:val="single" w:sz="4" w:space="4" w:color="000000"/>
          <w:bottom w:val="single" w:sz="4" w:space="1" w:color="000000"/>
          <w:right w:val="single" w:sz="4" w:space="4" w:color="000000"/>
        </w:pBdr>
        <w:ind w:hanging="2"/>
        <w:rPr>
          <w:rFonts w:ascii="Georgia" w:eastAsia="Georgia" w:hAnsi="Georgia" w:cs="Georgia"/>
          <w:i/>
          <w:sz w:val="24"/>
        </w:rPr>
      </w:pPr>
    </w:p>
    <w:p w:rsidR="00705021" w:rsidRPr="00705021" w:rsidRDefault="00705021" w:rsidP="00705021">
      <w:pPr>
        <w:pBdr>
          <w:top w:val="single" w:sz="4" w:space="1" w:color="000000"/>
          <w:left w:val="single" w:sz="4" w:space="4" w:color="000000"/>
          <w:bottom w:val="single" w:sz="4" w:space="1" w:color="000000"/>
          <w:right w:val="single" w:sz="4" w:space="4" w:color="000000"/>
        </w:pBdr>
        <w:spacing w:line="480" w:lineRule="auto"/>
        <w:ind w:hanging="2"/>
        <w:rPr>
          <w:rFonts w:ascii="Georgia" w:eastAsia="Georgia" w:hAnsi="Georgia" w:cs="Georgia"/>
        </w:rPr>
      </w:pPr>
      <w:r w:rsidRPr="00705021">
        <w:rPr>
          <w:rFonts w:ascii="Georgia" w:eastAsia="Georgia" w:hAnsi="Georgia" w:cs="Georgia"/>
        </w:rPr>
        <w:t>Student name (Print)</w:t>
      </w:r>
      <w:r>
        <w:rPr>
          <w:rFonts w:ascii="Georgia" w:eastAsia="Georgia" w:hAnsi="Georgia" w:cs="Georgia"/>
        </w:rPr>
        <w:t xml:space="preserve">: </w:t>
      </w:r>
      <w:r>
        <w:rPr>
          <w:rFonts w:ascii="Georgia" w:eastAsia="Georgia" w:hAnsi="Georgia" w:cs="Georgia"/>
        </w:rPr>
        <w:tab/>
      </w:r>
      <w:r>
        <w:rPr>
          <w:rFonts w:ascii="Georgia" w:eastAsia="Georgia" w:hAnsi="Georgia" w:cs="Georgia"/>
        </w:rPr>
        <w:tab/>
        <w:t>__________________________</w:t>
      </w:r>
      <w:r w:rsidRPr="00705021">
        <w:rPr>
          <w:rFonts w:ascii="Georgia" w:eastAsia="Georgia" w:hAnsi="Georgia" w:cs="Georgia"/>
        </w:rPr>
        <w:t>________________________</w:t>
      </w:r>
    </w:p>
    <w:p w:rsidR="00705021" w:rsidRPr="00705021" w:rsidRDefault="00705021" w:rsidP="00705021">
      <w:pPr>
        <w:pBdr>
          <w:top w:val="single" w:sz="4" w:space="1" w:color="000000"/>
          <w:left w:val="single" w:sz="4" w:space="4" w:color="000000"/>
          <w:bottom w:val="single" w:sz="4" w:space="1" w:color="000000"/>
          <w:right w:val="single" w:sz="4" w:space="4" w:color="000000"/>
        </w:pBdr>
        <w:spacing w:line="480" w:lineRule="auto"/>
        <w:ind w:hanging="2"/>
        <w:rPr>
          <w:rFonts w:ascii="Georgia" w:eastAsia="Georgia" w:hAnsi="Georgia" w:cs="Georgia"/>
        </w:rPr>
      </w:pPr>
      <w:r>
        <w:rPr>
          <w:rFonts w:ascii="Georgia" w:eastAsia="Georgia" w:hAnsi="Georgia" w:cs="Georgia"/>
        </w:rPr>
        <w:t>Student signature:</w:t>
      </w:r>
      <w:r>
        <w:rPr>
          <w:rFonts w:ascii="Georgia" w:eastAsia="Georgia" w:hAnsi="Georgia" w:cs="Georgia"/>
        </w:rPr>
        <w:tab/>
      </w:r>
      <w:r>
        <w:rPr>
          <w:rFonts w:ascii="Georgia" w:eastAsia="Georgia" w:hAnsi="Georgia" w:cs="Georgia"/>
        </w:rPr>
        <w:tab/>
      </w:r>
      <w:r>
        <w:rPr>
          <w:rFonts w:ascii="Georgia" w:eastAsia="Georgia" w:hAnsi="Georgia" w:cs="Georgia"/>
        </w:rPr>
        <w:tab/>
      </w:r>
      <w:r w:rsidRPr="00705021">
        <w:rPr>
          <w:rFonts w:ascii="Georgia" w:eastAsia="Georgia" w:hAnsi="Georgia" w:cs="Georgia"/>
        </w:rPr>
        <w:t>__________</w:t>
      </w:r>
      <w:r>
        <w:rPr>
          <w:rFonts w:ascii="Georgia" w:eastAsia="Georgia" w:hAnsi="Georgia" w:cs="Georgia"/>
        </w:rPr>
        <w:t>_____________________________</w:t>
      </w:r>
      <w:r w:rsidRPr="00705021">
        <w:rPr>
          <w:rFonts w:ascii="Georgia" w:eastAsia="Georgia" w:hAnsi="Georgia" w:cs="Georgia"/>
        </w:rPr>
        <w:t>___________</w:t>
      </w:r>
    </w:p>
    <w:p w:rsidR="00705021" w:rsidRPr="00705021" w:rsidRDefault="00705021" w:rsidP="00705021">
      <w:pPr>
        <w:pBdr>
          <w:top w:val="single" w:sz="4" w:space="1" w:color="000000"/>
          <w:left w:val="single" w:sz="4" w:space="4" w:color="000000"/>
          <w:bottom w:val="single" w:sz="4" w:space="1" w:color="000000"/>
          <w:right w:val="single" w:sz="4" w:space="4" w:color="000000"/>
        </w:pBdr>
        <w:spacing w:line="480" w:lineRule="auto"/>
        <w:ind w:hanging="2"/>
        <w:rPr>
          <w:rFonts w:ascii="Georgia" w:eastAsia="Georgia" w:hAnsi="Georgia" w:cs="Georgia"/>
        </w:rPr>
      </w:pPr>
      <w:r>
        <w:rPr>
          <w:rFonts w:ascii="Georgia" w:eastAsia="Georgia" w:hAnsi="Georgia" w:cs="Georgia"/>
        </w:rPr>
        <w:t>Parent/Guardian name (Print):</w:t>
      </w:r>
      <w:r>
        <w:rPr>
          <w:rFonts w:ascii="Georgia" w:eastAsia="Georgia" w:hAnsi="Georgia" w:cs="Georgia"/>
        </w:rPr>
        <w:tab/>
      </w:r>
      <w:r w:rsidRPr="00705021">
        <w:rPr>
          <w:rFonts w:ascii="Georgia" w:eastAsia="Georgia" w:hAnsi="Georgia" w:cs="Georgia"/>
        </w:rPr>
        <w:t xml:space="preserve"> </w:t>
      </w:r>
      <w:r w:rsidRPr="00705021">
        <w:rPr>
          <w:rFonts w:ascii="Georgia" w:eastAsia="Georgia" w:hAnsi="Georgia" w:cs="Georgia"/>
        </w:rPr>
        <w:t>_____</w:t>
      </w:r>
      <w:r>
        <w:rPr>
          <w:rFonts w:ascii="Georgia" w:eastAsia="Georgia" w:hAnsi="Georgia" w:cs="Georgia"/>
        </w:rPr>
        <w:t>_____________________________</w:t>
      </w:r>
      <w:r w:rsidRPr="00705021">
        <w:rPr>
          <w:rFonts w:ascii="Georgia" w:eastAsia="Georgia" w:hAnsi="Georgia" w:cs="Georgia"/>
        </w:rPr>
        <w:t>________________</w:t>
      </w:r>
    </w:p>
    <w:p w:rsidR="00705021" w:rsidRDefault="00705021" w:rsidP="00705021">
      <w:pPr>
        <w:pBdr>
          <w:top w:val="single" w:sz="4" w:space="1" w:color="000000"/>
          <w:left w:val="single" w:sz="4" w:space="4" w:color="000000"/>
          <w:bottom w:val="single" w:sz="4" w:space="1" w:color="000000"/>
          <w:right w:val="single" w:sz="4" w:space="4" w:color="000000"/>
        </w:pBdr>
        <w:spacing w:line="480" w:lineRule="auto"/>
        <w:ind w:hanging="2"/>
        <w:rPr>
          <w:rFonts w:ascii="Georgia" w:eastAsia="Georgia" w:hAnsi="Georgia" w:cs="Georgia"/>
        </w:rPr>
      </w:pPr>
      <w:r w:rsidRPr="00705021">
        <w:rPr>
          <w:rFonts w:ascii="Georgia" w:eastAsia="Georgia" w:hAnsi="Georgia" w:cs="Georgia"/>
        </w:rPr>
        <w:t>Parent/Guardian signature:</w:t>
      </w:r>
      <w:r>
        <w:rPr>
          <w:rFonts w:ascii="Georgia" w:eastAsia="Georgia" w:hAnsi="Georgia" w:cs="Georgia"/>
        </w:rPr>
        <w:tab/>
      </w:r>
      <w:r>
        <w:rPr>
          <w:rFonts w:ascii="Georgia" w:eastAsia="Georgia" w:hAnsi="Georgia" w:cs="Georgia"/>
        </w:rPr>
        <w:tab/>
      </w:r>
      <w:r w:rsidRPr="00705021">
        <w:rPr>
          <w:rFonts w:ascii="Georgia" w:eastAsia="Georgia" w:hAnsi="Georgia" w:cs="Georgia"/>
        </w:rPr>
        <w:t>______________</w:t>
      </w:r>
      <w:r>
        <w:rPr>
          <w:rFonts w:ascii="Georgia" w:eastAsia="Georgia" w:hAnsi="Georgia" w:cs="Georgia"/>
        </w:rPr>
        <w:t>____</w:t>
      </w:r>
      <w:r w:rsidRPr="00705021">
        <w:rPr>
          <w:rFonts w:ascii="Georgia" w:eastAsia="Georgia" w:hAnsi="Georgia" w:cs="Georgia"/>
        </w:rPr>
        <w:t>________________________________</w:t>
      </w:r>
    </w:p>
    <w:p w:rsidR="00705021" w:rsidRDefault="00705021" w:rsidP="00C55FA7">
      <w:pPr>
        <w:ind w:hanging="2"/>
        <w:rPr>
          <w:rFonts w:ascii="Georgia" w:eastAsia="Georgia" w:hAnsi="Georgia" w:cs="Georgia"/>
          <w:b/>
          <w:u w:val="single"/>
        </w:rPr>
      </w:pPr>
    </w:p>
    <w:p w:rsidR="00705021" w:rsidRDefault="00705021" w:rsidP="00C55FA7">
      <w:pPr>
        <w:ind w:hanging="2"/>
        <w:rPr>
          <w:rFonts w:ascii="Georgia" w:eastAsia="Georgia" w:hAnsi="Georgia" w:cs="Georgia"/>
        </w:rPr>
      </w:pPr>
      <w:r>
        <w:rPr>
          <w:rFonts w:ascii="Georgia" w:eastAsia="Georgia" w:hAnsi="Georgia" w:cs="Georgia"/>
          <w:b/>
        </w:rPr>
        <w:t>Guardians/Parents</w:t>
      </w:r>
      <w:r>
        <w:rPr>
          <w:rFonts w:ascii="Georgia" w:eastAsia="Georgia" w:hAnsi="Georgia" w:cs="Georgia"/>
        </w:rPr>
        <w:t>:</w:t>
      </w:r>
      <w:r w:rsidRPr="00705021">
        <w:rPr>
          <w:rFonts w:ascii="Georgia" w:eastAsia="Georgia" w:hAnsi="Georgia" w:cs="Georgia"/>
        </w:rPr>
        <w:t xml:space="preserve"> Please make sure your </w:t>
      </w:r>
      <w:r w:rsidRPr="00705021">
        <w:rPr>
          <w:rFonts w:ascii="Georgia" w:eastAsia="Georgia" w:hAnsi="Georgia" w:cs="Georgia"/>
          <w:b/>
        </w:rPr>
        <w:t>email is up-to-date and correct in Skyward</w:t>
      </w:r>
      <w:r w:rsidRPr="00705021">
        <w:rPr>
          <w:rFonts w:ascii="Georgia" w:eastAsia="Georgia" w:hAnsi="Georgia" w:cs="Georgia"/>
        </w:rPr>
        <w:t xml:space="preserve">—this is how we will reach out with any questions, concerns, or good news this year! </w:t>
      </w:r>
    </w:p>
    <w:p w:rsidR="00705021" w:rsidRPr="00C55FA7" w:rsidRDefault="00705021" w:rsidP="00C55FA7">
      <w:pPr>
        <w:ind w:hanging="2"/>
        <w:rPr>
          <w:rFonts w:ascii="Georgia" w:eastAsia="Georgia" w:hAnsi="Georgia" w:cs="Georgia"/>
          <w:b/>
          <w:u w:val="single"/>
        </w:rPr>
      </w:pPr>
      <w:r w:rsidRPr="00705021">
        <w:rPr>
          <w:rFonts w:ascii="Georgia" w:eastAsia="Georgia" w:hAnsi="Georgia" w:cs="Georgia"/>
          <w:b/>
        </w:rPr>
        <w:t>Optional but encouraged</w:t>
      </w:r>
      <w:r>
        <w:rPr>
          <w:rFonts w:ascii="Georgia" w:eastAsia="Georgia" w:hAnsi="Georgia" w:cs="Georgia"/>
        </w:rPr>
        <w:t xml:space="preserve">: </w:t>
      </w:r>
      <w:r>
        <w:rPr>
          <w:rFonts w:ascii="Georgia" w:eastAsia="Georgia" w:hAnsi="Georgia" w:cs="Georgia"/>
        </w:rPr>
        <w:t>What skills (e.g., writing, critical thinking,</w:t>
      </w:r>
      <w:r>
        <w:rPr>
          <w:rFonts w:ascii="Georgia" w:eastAsia="Georgia" w:hAnsi="Georgia" w:cs="Georgia"/>
        </w:rPr>
        <w:t xml:space="preserve"> literary analysis,</w:t>
      </w:r>
      <w:r>
        <w:rPr>
          <w:rFonts w:ascii="Georgia" w:eastAsia="Georgia" w:hAnsi="Georgia" w:cs="Georgia"/>
        </w:rPr>
        <w:t xml:space="preserve"> research, reading with comprehension) would you most like to see your student improve upon this year in history? Why? Please provide a little detail!</w:t>
      </w:r>
    </w:p>
    <w:sectPr w:rsidR="00705021" w:rsidRPr="00C55FA7" w:rsidSect="003425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1AD"/>
    <w:multiLevelType w:val="multilevel"/>
    <w:tmpl w:val="B89E2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3C6F4B"/>
    <w:multiLevelType w:val="multilevel"/>
    <w:tmpl w:val="DA6841CC"/>
    <w:lvl w:ilvl="0">
      <w:start w:val="1"/>
      <w:numFmt w:val="bullet"/>
      <w:lvlText w:val="●"/>
      <w:lvlJc w:val="left"/>
      <w:pPr>
        <w:ind w:left="72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3872C1"/>
    <w:multiLevelType w:val="hybridMultilevel"/>
    <w:tmpl w:val="5F78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36"/>
    <w:rsid w:val="00342536"/>
    <w:rsid w:val="0054769F"/>
    <w:rsid w:val="006043DD"/>
    <w:rsid w:val="00705021"/>
    <w:rsid w:val="00751B3A"/>
    <w:rsid w:val="00AB2766"/>
    <w:rsid w:val="00C55FA7"/>
    <w:rsid w:val="00DF10C3"/>
    <w:rsid w:val="00F55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554435"/>
  <w15:chartTrackingRefBased/>
  <w15:docId w15:val="{BA1EF656-1B6E-447F-8528-23A487F3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2536"/>
    <w:rPr>
      <w:color w:val="0563C1" w:themeColor="hyperlink"/>
      <w:u w:val="single"/>
    </w:rPr>
  </w:style>
  <w:style w:type="character" w:styleId="FollowedHyperlink">
    <w:name w:val="FollowedHyperlink"/>
    <w:basedOn w:val="DefaultParagraphFont"/>
    <w:uiPriority w:val="99"/>
    <w:semiHidden/>
    <w:unhideWhenUsed/>
    <w:rsid w:val="003425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lec@issaquah.wed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lpinc@issaquah.wednet.edu" TargetMode="External"/><Relationship Id="rId5" Type="http://schemas.openxmlformats.org/officeDocument/2006/relationships/hyperlink" Target="mailto:kingj@issaquah.wedne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2</cp:revision>
  <dcterms:created xsi:type="dcterms:W3CDTF">2019-09-03T18:53:00Z</dcterms:created>
  <dcterms:modified xsi:type="dcterms:W3CDTF">2019-09-04T00:33:00Z</dcterms:modified>
</cp:coreProperties>
</file>