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69" w:rsidRPr="009C2269" w:rsidRDefault="009C2269" w:rsidP="009C2269">
      <w:pPr>
        <w:jc w:val="center"/>
        <w:rPr>
          <w:b/>
          <w:sz w:val="40"/>
        </w:rPr>
      </w:pPr>
      <w:r w:rsidRPr="009C2269">
        <w:rPr>
          <w:rFonts w:ascii="Blackadder ITC" w:hAnsi="Blackadder ITC"/>
          <w:b/>
          <w:sz w:val="48"/>
        </w:rPr>
        <w:t>Romantic</w:t>
      </w:r>
      <w:r w:rsidRPr="009C2269">
        <w:rPr>
          <w:b/>
          <w:sz w:val="48"/>
        </w:rPr>
        <w:t xml:space="preserve"> </w:t>
      </w:r>
      <w:r w:rsidRPr="009C2269">
        <w:rPr>
          <w:b/>
          <w:sz w:val="40"/>
        </w:rPr>
        <w:t xml:space="preserve">vs </w:t>
      </w:r>
      <w:r w:rsidRPr="009C2269">
        <w:rPr>
          <w:rFonts w:ascii="Bernard MT Condensed" w:hAnsi="Bernard MT Condensed"/>
          <w:b/>
          <w:sz w:val="40"/>
        </w:rPr>
        <w:t>REALIST</w:t>
      </w:r>
      <w:r w:rsidRPr="009C2269">
        <w:rPr>
          <w:b/>
          <w:sz w:val="40"/>
        </w:rPr>
        <w:t xml:space="preserve"> Poetry</w:t>
      </w:r>
    </w:p>
    <w:p w:rsidR="008F59E2" w:rsidRDefault="0025230F" w:rsidP="0025230F">
      <w:r>
        <w:rPr>
          <w:b/>
        </w:rPr>
        <w:t>Objective</w:t>
      </w:r>
      <w:r>
        <w:t xml:space="preserve">: </w:t>
      </w:r>
    </w:p>
    <w:p w:rsidR="008F59E2" w:rsidRDefault="0025230F" w:rsidP="0025230F">
      <w:r w:rsidRPr="009C2269">
        <w:rPr>
          <w:b/>
        </w:rPr>
        <w:t>Write</w:t>
      </w:r>
      <w:r>
        <w:t xml:space="preserve"> a romantic poem, and a realist poem, about the same object. Each poem should show techniques and themes of its movement. </w:t>
      </w:r>
    </w:p>
    <w:p w:rsidR="0025230F" w:rsidRDefault="008F59E2" w:rsidP="0025230F">
      <w:r w:rsidRPr="009C2269">
        <w:rPr>
          <w:b/>
        </w:rPr>
        <w:t>Present</w:t>
      </w:r>
      <w:r>
        <w:t xml:space="preserve"> your poems together in a way that can be displayed to your peers, and include an original graphic element</w:t>
      </w:r>
      <w:r w:rsidR="009C2269">
        <w:t xml:space="preserve"> (of your object)</w:t>
      </w:r>
      <w:r>
        <w:t xml:space="preserve"> to emphasize the differences between the two movements.</w:t>
      </w:r>
      <w:r w:rsidR="009C2269">
        <w:t xml:space="preserve"> (Probably a poster.)</w:t>
      </w:r>
    </w:p>
    <w:p w:rsidR="008F59E2" w:rsidRDefault="008F59E2" w:rsidP="0025230F">
      <w:r w:rsidRPr="009C2269">
        <w:rPr>
          <w:b/>
        </w:rPr>
        <w:t>Justify</w:t>
      </w:r>
      <w:r>
        <w:t xml:space="preserve"> your poetry by explaining the techniques you used and how your poems reflect the movement.</w:t>
      </w:r>
      <w:r w:rsidR="00853F50">
        <w:t xml:space="preserve"> (</w:t>
      </w:r>
      <w:proofErr w:type="spellStart"/>
      <w:r w:rsidR="00853F50">
        <w:t>Flipgrid</w:t>
      </w:r>
      <w:proofErr w:type="spellEnd"/>
      <w:r w:rsidR="00853F50">
        <w:t>)</w:t>
      </w:r>
    </w:p>
    <w:p w:rsidR="008F59E2" w:rsidRDefault="008F59E2" w:rsidP="0025230F">
      <w:r w:rsidRPr="008F59E2">
        <w:rPr>
          <w:b/>
        </w:rPr>
        <w:t>Requirements</w:t>
      </w:r>
      <w:r>
        <w:t>:</w:t>
      </w: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5534"/>
        <w:gridCol w:w="5534"/>
      </w:tblGrid>
      <w:tr w:rsidR="008F59E2" w:rsidTr="009C2269">
        <w:trPr>
          <w:trHeight w:val="196"/>
        </w:trPr>
        <w:tc>
          <w:tcPr>
            <w:tcW w:w="5534" w:type="dxa"/>
          </w:tcPr>
          <w:p w:rsidR="008F59E2" w:rsidRPr="008F59E2" w:rsidRDefault="008F59E2" w:rsidP="008F59E2">
            <w:pPr>
              <w:jc w:val="center"/>
              <w:rPr>
                <w:b/>
              </w:rPr>
            </w:pPr>
            <w:r w:rsidRPr="008F59E2">
              <w:rPr>
                <w:b/>
              </w:rPr>
              <w:t>One Writer</w:t>
            </w:r>
          </w:p>
        </w:tc>
        <w:tc>
          <w:tcPr>
            <w:tcW w:w="5534" w:type="dxa"/>
          </w:tcPr>
          <w:p w:rsidR="008F59E2" w:rsidRPr="008F59E2" w:rsidRDefault="008F59E2" w:rsidP="008F59E2">
            <w:pPr>
              <w:jc w:val="center"/>
              <w:rPr>
                <w:b/>
              </w:rPr>
            </w:pPr>
            <w:r w:rsidRPr="008F59E2">
              <w:rPr>
                <w:b/>
              </w:rPr>
              <w:t>Two Writers</w:t>
            </w:r>
          </w:p>
        </w:tc>
      </w:tr>
      <w:tr w:rsidR="008F59E2" w:rsidTr="009C2269">
        <w:trPr>
          <w:trHeight w:val="1753"/>
        </w:trPr>
        <w:tc>
          <w:tcPr>
            <w:tcW w:w="5534" w:type="dxa"/>
          </w:tcPr>
          <w:p w:rsidR="008F59E2" w:rsidRDefault="008F59E2" w:rsidP="000D5B8A">
            <w:pPr>
              <w:pStyle w:val="ListParagraph"/>
              <w:numPr>
                <w:ilvl w:val="0"/>
                <w:numId w:val="1"/>
              </w:numPr>
            </w:pPr>
            <w:r>
              <w:t>Each</w:t>
            </w:r>
            <w:r w:rsidR="000D5B8A">
              <w:t xml:space="preserve"> poem has 50+ words.</w:t>
            </w:r>
          </w:p>
          <w:p w:rsidR="000D5B8A" w:rsidRPr="009C2269" w:rsidRDefault="000D5B8A" w:rsidP="000D5B8A">
            <w:pPr>
              <w:pStyle w:val="ListParagraph"/>
              <w:numPr>
                <w:ilvl w:val="0"/>
                <w:numId w:val="1"/>
              </w:numPr>
            </w:pPr>
            <w:r>
              <w:t xml:space="preserve">Each poem has </w:t>
            </w:r>
            <w:r w:rsidRPr="009C2269">
              <w:rPr>
                <w:b/>
              </w:rPr>
              <w:t>at least one</w:t>
            </w:r>
            <w:r>
              <w:t xml:space="preserve"> example of figurative language, underlined. </w:t>
            </w:r>
            <w:r>
              <w:rPr>
                <w:i/>
              </w:rPr>
              <w:t>If the examples are not underlined, they will not be counted.</w:t>
            </w:r>
          </w:p>
          <w:p w:rsidR="009C2269" w:rsidRDefault="009C2269" w:rsidP="000D5B8A">
            <w:pPr>
              <w:pStyle w:val="ListParagraph"/>
              <w:numPr>
                <w:ilvl w:val="0"/>
                <w:numId w:val="1"/>
              </w:numPr>
            </w:pPr>
            <w:r>
              <w:t xml:space="preserve">Each poem uses </w:t>
            </w:r>
            <w:r w:rsidRPr="009C2269">
              <w:rPr>
                <w:b/>
              </w:rPr>
              <w:t>two</w:t>
            </w:r>
            <w:r>
              <w:t xml:space="preserve"> </w:t>
            </w:r>
            <w:r w:rsidRPr="009C2269">
              <w:rPr>
                <w:b/>
              </w:rPr>
              <w:t>techniques</w:t>
            </w:r>
            <w:r>
              <w:t xml:space="preserve"> of its movement.</w:t>
            </w:r>
          </w:p>
          <w:p w:rsidR="009C2269" w:rsidRDefault="009C2269" w:rsidP="000D5B8A">
            <w:pPr>
              <w:pStyle w:val="ListParagraph"/>
              <w:numPr>
                <w:ilvl w:val="0"/>
                <w:numId w:val="1"/>
              </w:numPr>
            </w:pPr>
            <w:r>
              <w:t xml:space="preserve">Each poem connects to a </w:t>
            </w:r>
            <w:r w:rsidRPr="009C2269">
              <w:rPr>
                <w:b/>
              </w:rPr>
              <w:t>theme</w:t>
            </w:r>
            <w:r>
              <w:t xml:space="preserve"> of its movement. </w:t>
            </w:r>
          </w:p>
        </w:tc>
        <w:tc>
          <w:tcPr>
            <w:tcW w:w="5534" w:type="dxa"/>
          </w:tcPr>
          <w:p w:rsidR="008F59E2" w:rsidRDefault="008F59E2" w:rsidP="008F59E2">
            <w:pPr>
              <w:pStyle w:val="ListParagraph"/>
              <w:numPr>
                <w:ilvl w:val="0"/>
                <w:numId w:val="1"/>
              </w:numPr>
            </w:pPr>
            <w:r>
              <w:t xml:space="preserve">Each poem has </w:t>
            </w:r>
            <w:r w:rsidR="000D5B8A" w:rsidRPr="009C2269">
              <w:rPr>
                <w:b/>
              </w:rPr>
              <w:t>100+</w:t>
            </w:r>
            <w:r w:rsidR="000D5B8A">
              <w:t xml:space="preserve"> words.</w:t>
            </w:r>
          </w:p>
          <w:p w:rsidR="000D5B8A" w:rsidRDefault="000D5B8A" w:rsidP="000D5B8A">
            <w:pPr>
              <w:pStyle w:val="ListParagraph"/>
              <w:numPr>
                <w:ilvl w:val="0"/>
                <w:numId w:val="1"/>
              </w:numPr>
            </w:pPr>
            <w:r>
              <w:t xml:space="preserve">Each poem has </w:t>
            </w:r>
            <w:r w:rsidRPr="009C2269">
              <w:rPr>
                <w:b/>
              </w:rPr>
              <w:t xml:space="preserve">at least </w:t>
            </w:r>
            <w:r w:rsidR="009C2269" w:rsidRPr="009C2269">
              <w:rPr>
                <w:b/>
              </w:rPr>
              <w:t>two</w:t>
            </w:r>
            <w:r>
              <w:t xml:space="preserve"> example</w:t>
            </w:r>
            <w:r w:rsidR="009C2269">
              <w:t>s</w:t>
            </w:r>
            <w:r>
              <w:t xml:space="preserve"> of figurative language, underlined. </w:t>
            </w:r>
            <w:r>
              <w:rPr>
                <w:i/>
              </w:rPr>
              <w:t xml:space="preserve">If </w:t>
            </w:r>
            <w:r>
              <w:rPr>
                <w:i/>
              </w:rPr>
              <w:t>the examples are</w:t>
            </w:r>
            <w:r>
              <w:rPr>
                <w:i/>
              </w:rPr>
              <w:t xml:space="preserve"> not underlined, </w:t>
            </w:r>
            <w:r>
              <w:rPr>
                <w:i/>
              </w:rPr>
              <w:t>they will</w:t>
            </w:r>
            <w:r>
              <w:rPr>
                <w:i/>
              </w:rPr>
              <w:t xml:space="preserve"> not be counted.</w:t>
            </w:r>
          </w:p>
          <w:p w:rsidR="009C2269" w:rsidRDefault="009C2269" w:rsidP="009C2269">
            <w:pPr>
              <w:pStyle w:val="ListParagraph"/>
              <w:numPr>
                <w:ilvl w:val="0"/>
                <w:numId w:val="1"/>
              </w:numPr>
            </w:pPr>
            <w:r>
              <w:t>Each poem use</w:t>
            </w:r>
            <w:r w:rsidRPr="009C2269">
              <w:rPr>
                <w:b/>
              </w:rPr>
              <w:t xml:space="preserve">s </w:t>
            </w:r>
            <w:r w:rsidRPr="009C2269">
              <w:rPr>
                <w:b/>
              </w:rPr>
              <w:t>two</w:t>
            </w:r>
            <w:r w:rsidRPr="009C2269">
              <w:rPr>
                <w:b/>
              </w:rPr>
              <w:t xml:space="preserve"> techniques</w:t>
            </w:r>
            <w:r>
              <w:t xml:space="preserve"> of its movement.</w:t>
            </w:r>
          </w:p>
          <w:p w:rsidR="009C2269" w:rsidRDefault="009C2269" w:rsidP="009C2269">
            <w:pPr>
              <w:pStyle w:val="ListParagraph"/>
              <w:numPr>
                <w:ilvl w:val="0"/>
                <w:numId w:val="1"/>
              </w:numPr>
            </w:pPr>
            <w:r>
              <w:t xml:space="preserve">Each poem connects to a </w:t>
            </w:r>
            <w:r w:rsidRPr="009C2269">
              <w:rPr>
                <w:b/>
              </w:rPr>
              <w:t>theme</w:t>
            </w:r>
            <w:r>
              <w:t xml:space="preserve"> of its movement.</w:t>
            </w:r>
          </w:p>
        </w:tc>
      </w:tr>
    </w:tbl>
    <w:p w:rsidR="008F59E2" w:rsidRDefault="008F59E2" w:rsidP="0025230F"/>
    <w:p w:rsidR="008F59E2" w:rsidRDefault="008F59E2" w:rsidP="0025230F">
      <w:r w:rsidRPr="009C2269">
        <w:rPr>
          <w:b/>
        </w:rPr>
        <w:t>Rubric</w:t>
      </w:r>
      <w:r>
        <w:t>:</w:t>
      </w:r>
    </w:p>
    <w:tbl>
      <w:tblPr>
        <w:tblStyle w:val="TableGrid"/>
        <w:tblW w:w="10917" w:type="dxa"/>
        <w:tblLook w:val="04A0" w:firstRow="1" w:lastRow="0" w:firstColumn="1" w:lastColumn="0" w:noHBand="0" w:noVBand="1"/>
      </w:tblPr>
      <w:tblGrid>
        <w:gridCol w:w="1503"/>
        <w:gridCol w:w="2741"/>
        <w:gridCol w:w="2065"/>
        <w:gridCol w:w="2244"/>
        <w:gridCol w:w="2364"/>
      </w:tblGrid>
      <w:tr w:rsidR="009C2269" w:rsidTr="009C2269">
        <w:trPr>
          <w:trHeight w:val="277"/>
        </w:trPr>
        <w:tc>
          <w:tcPr>
            <w:tcW w:w="1474" w:type="dxa"/>
          </w:tcPr>
          <w:p w:rsidR="008F59E2" w:rsidRDefault="008F59E2" w:rsidP="0025230F"/>
        </w:tc>
        <w:tc>
          <w:tcPr>
            <w:tcW w:w="2751" w:type="dxa"/>
          </w:tcPr>
          <w:p w:rsidR="008F59E2" w:rsidRDefault="008F59E2" w:rsidP="0025230F">
            <w:r>
              <w:t>Exceeds (5)</w:t>
            </w:r>
          </w:p>
        </w:tc>
        <w:tc>
          <w:tcPr>
            <w:tcW w:w="2070" w:type="dxa"/>
          </w:tcPr>
          <w:p w:rsidR="008F59E2" w:rsidRDefault="008F59E2" w:rsidP="0025230F">
            <w:r>
              <w:t>Meets (4)</w:t>
            </w:r>
          </w:p>
        </w:tc>
        <w:tc>
          <w:tcPr>
            <w:tcW w:w="2250" w:type="dxa"/>
          </w:tcPr>
          <w:p w:rsidR="008F59E2" w:rsidRDefault="008F59E2" w:rsidP="0025230F">
            <w:r>
              <w:t>Approaching (3)</w:t>
            </w:r>
          </w:p>
        </w:tc>
        <w:tc>
          <w:tcPr>
            <w:tcW w:w="2372" w:type="dxa"/>
          </w:tcPr>
          <w:p w:rsidR="008F59E2" w:rsidRDefault="008F59E2" w:rsidP="0025230F">
            <w:r>
              <w:t>Below (2)</w:t>
            </w:r>
          </w:p>
        </w:tc>
      </w:tr>
      <w:tr w:rsidR="009C2269" w:rsidTr="009C2269">
        <w:trPr>
          <w:trHeight w:val="1232"/>
        </w:trPr>
        <w:tc>
          <w:tcPr>
            <w:tcW w:w="1474" w:type="dxa"/>
          </w:tcPr>
          <w:p w:rsidR="008F59E2" w:rsidRPr="00853F50" w:rsidRDefault="008F59E2" w:rsidP="008F59E2">
            <w:pPr>
              <w:rPr>
                <w:b/>
              </w:rPr>
            </w:pPr>
            <w:r w:rsidRPr="00853F50">
              <w:rPr>
                <w:b/>
              </w:rPr>
              <w:t>Technique</w:t>
            </w:r>
          </w:p>
          <w:p w:rsidR="008F59E2" w:rsidRPr="00853F50" w:rsidRDefault="008F59E2" w:rsidP="008F59E2">
            <w:pPr>
              <w:rPr>
                <w:b/>
              </w:rPr>
            </w:pPr>
          </w:p>
        </w:tc>
        <w:tc>
          <w:tcPr>
            <w:tcW w:w="2751" w:type="dxa"/>
          </w:tcPr>
          <w:p w:rsidR="008F59E2" w:rsidRDefault="008F59E2" w:rsidP="008F59E2">
            <w:r>
              <w:t>Both poems clearly and purposefully use two movement-specific techniques to describe the object.</w:t>
            </w:r>
          </w:p>
        </w:tc>
        <w:tc>
          <w:tcPr>
            <w:tcW w:w="2070" w:type="dxa"/>
          </w:tcPr>
          <w:p w:rsidR="008F59E2" w:rsidRDefault="008F59E2" w:rsidP="008F59E2">
            <w:r>
              <w:t>Both poems use two movement-specific techniques to describe the object</w:t>
            </w:r>
            <w:r>
              <w:t>.</w:t>
            </w:r>
          </w:p>
        </w:tc>
        <w:tc>
          <w:tcPr>
            <w:tcW w:w="2250" w:type="dxa"/>
          </w:tcPr>
          <w:p w:rsidR="008F59E2" w:rsidRDefault="008F59E2" w:rsidP="008F59E2">
            <w:r>
              <w:t xml:space="preserve">Some techniques missing or unclear. </w:t>
            </w:r>
          </w:p>
        </w:tc>
        <w:tc>
          <w:tcPr>
            <w:tcW w:w="2372" w:type="dxa"/>
          </w:tcPr>
          <w:p w:rsidR="008F59E2" w:rsidRDefault="008F59E2" w:rsidP="008F59E2">
            <w:r>
              <w:t>No evidence of movement-specific techniques.</w:t>
            </w:r>
          </w:p>
        </w:tc>
      </w:tr>
      <w:tr w:rsidR="009C2269" w:rsidTr="009C2269">
        <w:trPr>
          <w:trHeight w:val="701"/>
        </w:trPr>
        <w:tc>
          <w:tcPr>
            <w:tcW w:w="1474" w:type="dxa"/>
          </w:tcPr>
          <w:p w:rsidR="008F59E2" w:rsidRPr="00853F50" w:rsidRDefault="008F59E2" w:rsidP="008F59E2">
            <w:pPr>
              <w:rPr>
                <w:b/>
              </w:rPr>
            </w:pPr>
            <w:r w:rsidRPr="00853F50">
              <w:rPr>
                <w:b/>
              </w:rPr>
              <w:t>Theme</w:t>
            </w:r>
          </w:p>
          <w:p w:rsidR="008F59E2" w:rsidRPr="00853F50" w:rsidRDefault="008F59E2" w:rsidP="008F59E2">
            <w:pPr>
              <w:rPr>
                <w:b/>
              </w:rPr>
            </w:pPr>
          </w:p>
        </w:tc>
        <w:tc>
          <w:tcPr>
            <w:tcW w:w="2751" w:type="dxa"/>
          </w:tcPr>
          <w:p w:rsidR="008F59E2" w:rsidRDefault="008F59E2" w:rsidP="008F59E2">
            <w:r>
              <w:t xml:space="preserve">Both poems clearly and purposefully </w:t>
            </w:r>
            <w:r>
              <w:t>reflect the themes of their movement.</w:t>
            </w:r>
          </w:p>
        </w:tc>
        <w:tc>
          <w:tcPr>
            <w:tcW w:w="2070" w:type="dxa"/>
          </w:tcPr>
          <w:p w:rsidR="008F59E2" w:rsidRDefault="008F59E2" w:rsidP="008F59E2">
            <w:r>
              <w:t xml:space="preserve">Both poems </w:t>
            </w:r>
            <w:r>
              <w:t>reflect the themes of their movement.</w:t>
            </w:r>
          </w:p>
        </w:tc>
        <w:tc>
          <w:tcPr>
            <w:tcW w:w="2250" w:type="dxa"/>
          </w:tcPr>
          <w:p w:rsidR="008F59E2" w:rsidRDefault="008F59E2" w:rsidP="008F59E2">
            <w:r>
              <w:t xml:space="preserve">Movement themes missing or unclear. </w:t>
            </w:r>
          </w:p>
        </w:tc>
        <w:tc>
          <w:tcPr>
            <w:tcW w:w="2372" w:type="dxa"/>
          </w:tcPr>
          <w:p w:rsidR="008F59E2" w:rsidRDefault="008F59E2" w:rsidP="008F59E2">
            <w:r>
              <w:t xml:space="preserve">No connection to movement themes. </w:t>
            </w:r>
          </w:p>
        </w:tc>
      </w:tr>
      <w:tr w:rsidR="009C2269" w:rsidTr="009C2269">
        <w:trPr>
          <w:trHeight w:val="813"/>
        </w:trPr>
        <w:tc>
          <w:tcPr>
            <w:tcW w:w="1474" w:type="dxa"/>
          </w:tcPr>
          <w:p w:rsidR="008F59E2" w:rsidRPr="00853F50" w:rsidRDefault="008F59E2" w:rsidP="008F59E2">
            <w:pPr>
              <w:rPr>
                <w:b/>
              </w:rPr>
            </w:pPr>
            <w:r w:rsidRPr="00853F50">
              <w:rPr>
                <w:b/>
              </w:rPr>
              <w:t>Presentation</w:t>
            </w:r>
          </w:p>
          <w:p w:rsidR="008F59E2" w:rsidRPr="00853F50" w:rsidRDefault="008F59E2" w:rsidP="009C2269">
            <w:pPr>
              <w:rPr>
                <w:b/>
              </w:rPr>
            </w:pPr>
          </w:p>
        </w:tc>
        <w:tc>
          <w:tcPr>
            <w:tcW w:w="2751" w:type="dxa"/>
          </w:tcPr>
          <w:p w:rsidR="008F59E2" w:rsidRDefault="008F59E2" w:rsidP="008F59E2">
            <w:r>
              <w:t>Poems are neatly and artistically presented together</w:t>
            </w:r>
            <w:r w:rsidR="009C2269">
              <w:t>.</w:t>
            </w:r>
          </w:p>
        </w:tc>
        <w:tc>
          <w:tcPr>
            <w:tcW w:w="2070" w:type="dxa"/>
          </w:tcPr>
          <w:p w:rsidR="008F59E2" w:rsidRDefault="009C2269" w:rsidP="008F59E2">
            <w:r>
              <w:t>Poems are simply presented together.</w:t>
            </w:r>
          </w:p>
        </w:tc>
        <w:tc>
          <w:tcPr>
            <w:tcW w:w="2250" w:type="dxa"/>
          </w:tcPr>
          <w:p w:rsidR="008F59E2" w:rsidRDefault="009C2269" w:rsidP="008F59E2">
            <w:r>
              <w:t xml:space="preserve">Poems are presented in a messy or slapped-together way. </w:t>
            </w:r>
          </w:p>
        </w:tc>
        <w:tc>
          <w:tcPr>
            <w:tcW w:w="2372" w:type="dxa"/>
          </w:tcPr>
          <w:p w:rsidR="008F59E2" w:rsidRDefault="009C2269" w:rsidP="008F59E2">
            <w:r>
              <w:t xml:space="preserve">Poems are not presented. </w:t>
            </w:r>
          </w:p>
        </w:tc>
      </w:tr>
      <w:tr w:rsidR="009C2269" w:rsidTr="009C2269">
        <w:trPr>
          <w:trHeight w:val="813"/>
        </w:trPr>
        <w:tc>
          <w:tcPr>
            <w:tcW w:w="1474" w:type="dxa"/>
          </w:tcPr>
          <w:p w:rsidR="009C2269" w:rsidRPr="00853F50" w:rsidRDefault="009C2269" w:rsidP="009C2269">
            <w:pPr>
              <w:rPr>
                <w:b/>
              </w:rPr>
            </w:pPr>
            <w:r w:rsidRPr="00853F50">
              <w:rPr>
                <w:b/>
              </w:rPr>
              <w:t>Original graphic element</w:t>
            </w:r>
          </w:p>
        </w:tc>
        <w:tc>
          <w:tcPr>
            <w:tcW w:w="2751" w:type="dxa"/>
          </w:tcPr>
          <w:p w:rsidR="009C2269" w:rsidRDefault="009C2269" w:rsidP="009C2269">
            <w:r>
              <w:t xml:space="preserve">Graphic element clearly and artistically emphasizes the contrasts between the two movements. </w:t>
            </w:r>
          </w:p>
        </w:tc>
        <w:tc>
          <w:tcPr>
            <w:tcW w:w="2070" w:type="dxa"/>
          </w:tcPr>
          <w:p w:rsidR="009C2269" w:rsidRDefault="009C2269" w:rsidP="009C2269">
            <w:r>
              <w:t xml:space="preserve">Graphic element </w:t>
            </w:r>
            <w:r>
              <w:t>shows</w:t>
            </w:r>
            <w:r>
              <w:t xml:space="preserve"> </w:t>
            </w:r>
            <w:r>
              <w:t>differences</w:t>
            </w:r>
            <w:r>
              <w:t xml:space="preserve"> between the two movements. </w:t>
            </w:r>
          </w:p>
        </w:tc>
        <w:tc>
          <w:tcPr>
            <w:tcW w:w="2250" w:type="dxa"/>
          </w:tcPr>
          <w:p w:rsidR="009C2269" w:rsidRDefault="009C2269" w:rsidP="009C2269">
            <w:r>
              <w:t xml:space="preserve">Graphic element represents the object but connection to the movements is unclear. </w:t>
            </w:r>
          </w:p>
        </w:tc>
        <w:tc>
          <w:tcPr>
            <w:tcW w:w="2372" w:type="dxa"/>
          </w:tcPr>
          <w:p w:rsidR="009C2269" w:rsidRDefault="009C2269" w:rsidP="009C2269">
            <w:r>
              <w:t xml:space="preserve">Graphic element is missing or incomplete. </w:t>
            </w:r>
          </w:p>
        </w:tc>
      </w:tr>
      <w:tr w:rsidR="009C2269" w:rsidTr="009C2269">
        <w:trPr>
          <w:trHeight w:val="1196"/>
        </w:trPr>
        <w:tc>
          <w:tcPr>
            <w:tcW w:w="1474" w:type="dxa"/>
          </w:tcPr>
          <w:p w:rsidR="009C2269" w:rsidRPr="00853F50" w:rsidRDefault="009C2269" w:rsidP="009C2269">
            <w:pPr>
              <w:rPr>
                <w:b/>
              </w:rPr>
            </w:pPr>
            <w:r w:rsidRPr="00853F50">
              <w:rPr>
                <w:b/>
              </w:rPr>
              <w:t>Requirements</w:t>
            </w:r>
          </w:p>
          <w:p w:rsidR="009C2269" w:rsidRPr="00853F50" w:rsidRDefault="009C2269" w:rsidP="009C2269">
            <w:pPr>
              <w:rPr>
                <w:b/>
              </w:rPr>
            </w:pPr>
          </w:p>
        </w:tc>
        <w:tc>
          <w:tcPr>
            <w:tcW w:w="2751" w:type="dxa"/>
          </w:tcPr>
          <w:p w:rsidR="009C2269" w:rsidRDefault="009C2269" w:rsidP="009C2269">
            <w:r>
              <w:t>Poems significantly exceed word count and figurative language requirement.</w:t>
            </w:r>
          </w:p>
        </w:tc>
        <w:tc>
          <w:tcPr>
            <w:tcW w:w="2070" w:type="dxa"/>
          </w:tcPr>
          <w:p w:rsidR="009C2269" w:rsidRDefault="009C2269" w:rsidP="009C2269">
            <w:r>
              <w:t xml:space="preserve">Poems meet word count and figurative language requirements. </w:t>
            </w:r>
          </w:p>
        </w:tc>
        <w:tc>
          <w:tcPr>
            <w:tcW w:w="2250" w:type="dxa"/>
          </w:tcPr>
          <w:p w:rsidR="009C2269" w:rsidRDefault="009C2269" w:rsidP="009C2269">
            <w:r>
              <w:t>Poem</w:t>
            </w:r>
            <w:r>
              <w:t>s</w:t>
            </w:r>
            <w:r>
              <w:t xml:space="preserve"> </w:t>
            </w:r>
            <w:r>
              <w:t>approache</w:t>
            </w:r>
            <w:r w:rsidR="00853F50">
              <w:t xml:space="preserve">s </w:t>
            </w:r>
            <w:r>
              <w:t>word count and</w:t>
            </w:r>
            <w:r>
              <w:t>/or are missing so</w:t>
            </w:r>
            <w:bookmarkStart w:id="0" w:name="_GoBack"/>
            <w:bookmarkEnd w:id="0"/>
            <w:r>
              <w:t xml:space="preserve">me </w:t>
            </w:r>
            <w:r>
              <w:t xml:space="preserve">figurative language. </w:t>
            </w:r>
          </w:p>
        </w:tc>
        <w:tc>
          <w:tcPr>
            <w:tcW w:w="2372" w:type="dxa"/>
          </w:tcPr>
          <w:p w:rsidR="009C2269" w:rsidRDefault="009C2269" w:rsidP="009C2269">
            <w:r>
              <w:t>Poems are significantly below word count and/or lack figurative language.</w:t>
            </w:r>
          </w:p>
        </w:tc>
      </w:tr>
      <w:tr w:rsidR="009C2269" w:rsidTr="009C2269">
        <w:trPr>
          <w:trHeight w:val="299"/>
        </w:trPr>
        <w:tc>
          <w:tcPr>
            <w:tcW w:w="1474" w:type="dxa"/>
          </w:tcPr>
          <w:p w:rsidR="009C2269" w:rsidRPr="00853F50" w:rsidRDefault="009C2269" w:rsidP="009C2269">
            <w:pPr>
              <w:rPr>
                <w:b/>
              </w:rPr>
            </w:pPr>
            <w:r w:rsidRPr="00853F50">
              <w:rPr>
                <w:b/>
              </w:rPr>
              <w:t>Justification</w:t>
            </w:r>
          </w:p>
        </w:tc>
        <w:tc>
          <w:tcPr>
            <w:tcW w:w="2751" w:type="dxa"/>
          </w:tcPr>
          <w:p w:rsidR="009C2269" w:rsidRDefault="00853F50" w:rsidP="009C2269">
            <w:r>
              <w:t>J</w:t>
            </w:r>
            <w:r w:rsidR="009C2269">
              <w:t xml:space="preserve">ustification clearly shows connection between the techniques used in the poem and the theme of the movement; understanding of both movements is thorough. </w:t>
            </w:r>
          </w:p>
        </w:tc>
        <w:tc>
          <w:tcPr>
            <w:tcW w:w="2070" w:type="dxa"/>
          </w:tcPr>
          <w:p w:rsidR="009C2269" w:rsidRDefault="00853F50" w:rsidP="00853F50">
            <w:r>
              <w:t>J</w:t>
            </w:r>
            <w:r w:rsidR="009C2269">
              <w:t>ustification shows connection between the techniques used in the poem</w:t>
            </w:r>
            <w:r w:rsidR="009C2269">
              <w:t xml:space="preserve"> and the theme of the movement.</w:t>
            </w:r>
          </w:p>
        </w:tc>
        <w:tc>
          <w:tcPr>
            <w:tcW w:w="2250" w:type="dxa"/>
          </w:tcPr>
          <w:p w:rsidR="009C2269" w:rsidRDefault="00853F50" w:rsidP="009C2269">
            <w:r>
              <w:t>J</w:t>
            </w:r>
            <w:r w:rsidR="009C2269">
              <w:t xml:space="preserve">ustification refers to the poem and movements, but understanding of the techniques and themes is not clear. </w:t>
            </w:r>
          </w:p>
        </w:tc>
        <w:tc>
          <w:tcPr>
            <w:tcW w:w="2372" w:type="dxa"/>
          </w:tcPr>
          <w:p w:rsidR="009C2269" w:rsidRDefault="00853F50" w:rsidP="009C2269">
            <w:r>
              <w:t>J</w:t>
            </w:r>
            <w:r w:rsidR="009C2269">
              <w:t xml:space="preserve">ustification is missing or does not connect to the movements. </w:t>
            </w:r>
          </w:p>
        </w:tc>
      </w:tr>
    </w:tbl>
    <w:p w:rsidR="008F59E2" w:rsidRDefault="008F59E2" w:rsidP="0025230F"/>
    <w:sectPr w:rsidR="008F59E2" w:rsidSect="009C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6E17"/>
    <w:multiLevelType w:val="hybridMultilevel"/>
    <w:tmpl w:val="B8A4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0F"/>
    <w:rsid w:val="000D5B8A"/>
    <w:rsid w:val="0025230F"/>
    <w:rsid w:val="00524666"/>
    <w:rsid w:val="00653837"/>
    <w:rsid w:val="00853F50"/>
    <w:rsid w:val="008F59E2"/>
    <w:rsid w:val="009C2269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E2A6"/>
  <w15:chartTrackingRefBased/>
  <w15:docId w15:val="{82E1BDA7-537E-47AF-AD2C-083961BA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8A05-232A-4AC7-9DFE-4A4DD67C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2019-02-07T01:02:00Z</dcterms:created>
  <dcterms:modified xsi:type="dcterms:W3CDTF">2019-02-07T02:04:00Z</dcterms:modified>
</cp:coreProperties>
</file>