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ED" w:rsidRDefault="002F4E0B">
      <w:r>
        <w:t>Persepolis – Socratic Seminar</w:t>
      </w:r>
      <w:r w:rsidR="00B36ED0">
        <w:t xml:space="preserve"> – Gilpin/Myers Grade 9 Block – 8 December 2017</w:t>
      </w:r>
    </w:p>
    <w:p w:rsidR="002F4E0B" w:rsidRDefault="002F4E0B"/>
    <w:p w:rsidR="00B36ED0" w:rsidRDefault="002F4E0B" w:rsidP="00B36ED0">
      <w:pPr>
        <w:pStyle w:val="ListParagraph"/>
        <w:numPr>
          <w:ilvl w:val="0"/>
          <w:numId w:val="1"/>
        </w:numPr>
      </w:pPr>
      <w:r>
        <w:t xml:space="preserve">What patterns of behavior does </w:t>
      </w:r>
      <w:proofErr w:type="spellStart"/>
      <w:r>
        <w:t>Marji</w:t>
      </w:r>
      <w:proofErr w:type="spellEnd"/>
      <w:r>
        <w:t xml:space="preserve"> exhibit in response to tragedy? </w:t>
      </w:r>
    </w:p>
    <w:p w:rsidR="002F4E0B" w:rsidRDefault="002F4E0B" w:rsidP="002F4E0B">
      <w:pPr>
        <w:pStyle w:val="ListParagraph"/>
        <w:numPr>
          <w:ilvl w:val="0"/>
          <w:numId w:val="1"/>
        </w:numPr>
      </w:pPr>
      <w:r>
        <w:t xml:space="preserve">How does </w:t>
      </w:r>
      <w:proofErr w:type="spellStart"/>
      <w:r>
        <w:t>Marji’s</w:t>
      </w:r>
      <w:proofErr w:type="spellEnd"/>
      <w:r>
        <w:t xml:space="preserve"> character develop over the course of the story?</w:t>
      </w:r>
    </w:p>
    <w:p w:rsidR="002F4E0B" w:rsidRDefault="002F4E0B" w:rsidP="00676E57">
      <w:pPr>
        <w:pStyle w:val="ListParagraph"/>
        <w:numPr>
          <w:ilvl w:val="0"/>
          <w:numId w:val="1"/>
        </w:numPr>
      </w:pPr>
      <w:r>
        <w:t xml:space="preserve">What impact does religion have </w:t>
      </w:r>
      <w:r>
        <w:t>on daily life?</w:t>
      </w:r>
    </w:p>
    <w:p w:rsidR="002F4E0B" w:rsidRDefault="002F4E0B" w:rsidP="007E04D5">
      <w:pPr>
        <w:pStyle w:val="ListParagraph"/>
        <w:numPr>
          <w:ilvl w:val="0"/>
          <w:numId w:val="1"/>
        </w:numPr>
      </w:pPr>
      <w:r>
        <w:t>How do religious people respond to the opposition of religious beliefs?</w:t>
      </w:r>
      <w:r>
        <w:t xml:space="preserve"> </w:t>
      </w:r>
      <w:r>
        <w:t>How do non-religious people respond to the opposition of religious beliefs?</w:t>
      </w:r>
    </w:p>
    <w:p w:rsidR="002F4E0B" w:rsidRDefault="002F4E0B" w:rsidP="007E04D5">
      <w:pPr>
        <w:pStyle w:val="ListParagraph"/>
        <w:numPr>
          <w:ilvl w:val="0"/>
          <w:numId w:val="1"/>
        </w:numPr>
      </w:pPr>
      <w:r>
        <w:t>Comment on the themes of the novel. How are these established and developed?</w:t>
      </w:r>
    </w:p>
    <w:p w:rsidR="002F4E0B" w:rsidRDefault="002F4E0B" w:rsidP="007E04D5">
      <w:pPr>
        <w:pStyle w:val="ListParagraph"/>
        <w:numPr>
          <w:ilvl w:val="0"/>
          <w:numId w:val="1"/>
        </w:numPr>
      </w:pPr>
      <w:r>
        <w:t xml:space="preserve">What predictions can we make about </w:t>
      </w:r>
      <w:proofErr w:type="spellStart"/>
      <w:r>
        <w:t>Marji’s</w:t>
      </w:r>
      <w:proofErr w:type="spellEnd"/>
      <w:r>
        <w:t xml:space="preserve"> future based on individual and societal trends in the novel?</w:t>
      </w:r>
    </w:p>
    <w:p w:rsidR="002F4E0B" w:rsidRDefault="002F4E0B" w:rsidP="002F4E0B">
      <w:pPr>
        <w:pStyle w:val="ListParagraph"/>
        <w:numPr>
          <w:ilvl w:val="0"/>
          <w:numId w:val="1"/>
        </w:numPr>
      </w:pPr>
      <w:r>
        <w:t>Examine the changes that come from the revolution from multiple perspectives (lower, middle, and upper classes).</w:t>
      </w:r>
    </w:p>
    <w:p w:rsidR="002F4E0B" w:rsidRDefault="003D444C" w:rsidP="003D444C">
      <w:pPr>
        <w:pStyle w:val="ListParagraph"/>
        <w:numPr>
          <w:ilvl w:val="0"/>
          <w:numId w:val="1"/>
        </w:numPr>
      </w:pPr>
      <w:r w:rsidRPr="003D444C">
        <w:t xml:space="preserve">Written as a memoir, is Persepolis more powerful than if </w:t>
      </w:r>
      <w:proofErr w:type="spellStart"/>
      <w:r w:rsidRPr="003D444C">
        <w:t>Satrapi</w:t>
      </w:r>
      <w:proofErr w:type="spellEnd"/>
      <w:r w:rsidRPr="003D444C">
        <w:t xml:space="preserve"> had fictionalized the story? Why or why not?</w:t>
      </w:r>
    </w:p>
    <w:p w:rsidR="003D444C" w:rsidRDefault="003D444C" w:rsidP="003D444C">
      <w:pPr>
        <w:pStyle w:val="ListParagraph"/>
        <w:numPr>
          <w:ilvl w:val="0"/>
          <w:numId w:val="1"/>
        </w:numPr>
      </w:pPr>
      <w:r>
        <w:t>In the</w:t>
      </w:r>
      <w:r w:rsidRPr="003D444C">
        <w:t xml:space="preserve"> introduction to Persepolis, </w:t>
      </w:r>
      <w:proofErr w:type="spellStart"/>
      <w:r>
        <w:t>Satrapi</w:t>
      </w:r>
      <w:proofErr w:type="spellEnd"/>
      <w:r w:rsidRPr="003D444C">
        <w:t xml:space="preserve"> explains that she wrote this book to show that Iran is not only a country of “fundamentalism, fanaticism, and terrorism.” How does </w:t>
      </w:r>
      <w:proofErr w:type="spellStart"/>
      <w:r w:rsidRPr="003D444C">
        <w:t>Satrapi</w:t>
      </w:r>
      <w:proofErr w:type="spellEnd"/>
      <w:r w:rsidRPr="003D444C">
        <w:t xml:space="preserve"> go about challenging this myth? </w:t>
      </w:r>
    </w:p>
    <w:p w:rsidR="00B36ED0" w:rsidRPr="003D444C" w:rsidRDefault="00B36ED0" w:rsidP="00B36ED0">
      <w:pPr>
        <w:pStyle w:val="ListParagraph"/>
        <w:numPr>
          <w:ilvl w:val="0"/>
          <w:numId w:val="1"/>
        </w:numPr>
      </w:pPr>
      <w:r w:rsidRPr="00B36ED0">
        <w:t xml:space="preserve">What is the role of women in the story? Compare and contrast the various women: </w:t>
      </w:r>
      <w:proofErr w:type="spellStart"/>
      <w:r w:rsidRPr="00B36ED0">
        <w:t>Marji</w:t>
      </w:r>
      <w:proofErr w:type="spellEnd"/>
      <w:r w:rsidRPr="00B36ED0">
        <w:t>, her mother, her grandmother, her school teachers, the maid, the neighbors, the guardians of the revolution.</w:t>
      </w:r>
    </w:p>
    <w:p w:rsidR="002F4E0B" w:rsidRDefault="002F4E0B" w:rsidP="002F4E0B">
      <w:r>
        <w:t xml:space="preserve">Remember to center your conversations </w:t>
      </w:r>
      <w:proofErr w:type="gramStart"/>
      <w:r>
        <w:t>around</w:t>
      </w:r>
      <w:proofErr w:type="gramEnd"/>
      <w:r>
        <w:t xml:space="preserve"> the text; diverging from the questions is fine but we need to stay cognizant of our primary goal, which is to analyze and discuss Persepolis. </w:t>
      </w:r>
    </w:p>
    <w:p w:rsidR="00B36ED0" w:rsidRDefault="00B36ED0" w:rsidP="002F4E0B">
      <w:r>
        <w:t xml:space="preserve">20% of your grade depends on showing that you have adequately prepared for these questions when you come to class on Friday. </w:t>
      </w:r>
      <w:bookmarkStart w:id="0" w:name="_GoBack"/>
      <w:bookmarkEnd w:id="0"/>
    </w:p>
    <w:sectPr w:rsidR="00B36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C4737"/>
    <w:multiLevelType w:val="hybridMultilevel"/>
    <w:tmpl w:val="01A44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0B"/>
    <w:rsid w:val="002F4E0B"/>
    <w:rsid w:val="003D444C"/>
    <w:rsid w:val="00B36ED0"/>
    <w:rsid w:val="00F1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25C09"/>
  <w15:chartTrackingRefBased/>
  <w15:docId w15:val="{207D7755-F633-4A49-8803-0013C717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2</cp:revision>
  <dcterms:created xsi:type="dcterms:W3CDTF">2017-12-06T18:25:00Z</dcterms:created>
  <dcterms:modified xsi:type="dcterms:W3CDTF">2017-12-06T18:52:00Z</dcterms:modified>
</cp:coreProperties>
</file>