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C7" w:rsidRPr="000241C7" w:rsidRDefault="001A0900" w:rsidP="000241C7">
      <w:pPr>
        <w:spacing w:after="0"/>
        <w:jc w:val="center"/>
        <w:rPr>
          <w:b/>
          <w:sz w:val="36"/>
        </w:rPr>
      </w:pPr>
      <w:r w:rsidRPr="000241C7">
        <w:rPr>
          <w:b/>
          <w:sz w:val="36"/>
        </w:rPr>
        <w:t>Things Fall Apart</w:t>
      </w:r>
    </w:p>
    <w:p w:rsidR="00DF0368" w:rsidRPr="000241C7" w:rsidRDefault="001A0900" w:rsidP="000241C7">
      <w:pPr>
        <w:spacing w:after="0"/>
        <w:jc w:val="center"/>
        <w:rPr>
          <w:sz w:val="36"/>
        </w:rPr>
      </w:pPr>
      <w:r w:rsidRPr="000241C7">
        <w:rPr>
          <w:sz w:val="36"/>
        </w:rPr>
        <w:t>Gilpin/Nguyen Integrated Analysis Essay</w:t>
      </w:r>
    </w:p>
    <w:p w:rsidR="000241C7" w:rsidRDefault="000241C7" w:rsidP="0002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900" w:rsidRDefault="001A0900" w:rsidP="003447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assignment is to write an analytical essay answering one of the following </w:t>
      </w:r>
      <w:r w:rsidR="00CE60E4">
        <w:rPr>
          <w:rFonts w:ascii="Times New Roman" w:eastAsia="Times New Roman" w:hAnsi="Times New Roman" w:cs="Times New Roman"/>
          <w:color w:val="000000"/>
          <w:sz w:val="24"/>
          <w:szCs w:val="24"/>
        </w:rPr>
        <w:t>prompts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1C7" w:rsidRPr="003447AE" w:rsidRDefault="00C41F74" w:rsidP="003447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C41F74">
        <w:rPr>
          <w:rFonts w:ascii="Times New Roman" w:eastAsia="Times New Roman" w:hAnsi="Times New Roman" w:cs="Times New Roman"/>
          <w:color w:val="000000"/>
          <w:sz w:val="24"/>
          <w:szCs w:val="24"/>
        </w:rPr>
        <w:t>Was Okonkwo’s death inevitable?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3447AE">
        <w:rPr>
          <w:rFonts w:ascii="Times New Roman" w:eastAsia="Times New Roman" w:hAnsi="Times New Roman" w:cs="Times New Roman"/>
          <w:color w:val="000000"/>
          <w:sz w:val="24"/>
          <w:szCs w:val="24"/>
        </w:rPr>
        <w:t>Why did Okonkwo kill himself?</w:t>
      </w:r>
    </w:p>
    <w:p w:rsidR="003447AE" w:rsidRPr="003447AE" w:rsidRDefault="003447AE" w:rsidP="003447A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Argue that ethnocentrism caused the events at the end of the novel. </w:t>
      </w:r>
    </w:p>
    <w:p w:rsidR="001A0900" w:rsidRDefault="001A0900" w:rsidP="003447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successful essay will </w:t>
      </w:r>
      <w:r w:rsidRPr="001A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synthesize evidence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Pr="001A0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Things Fall Apart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Social Studies articles and </w:t>
      </w:r>
      <w:r w:rsidRPr="001A09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analyze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conflict </w:t>
      </w:r>
      <w:r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colliding cultures that differ according to their own cultural and geographic elements. </w:t>
      </w:r>
    </w:p>
    <w:p w:rsidR="000241C7" w:rsidRDefault="000241C7" w:rsidP="00024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10"/>
      </w:tblGrid>
      <w:tr w:rsidR="000241C7" w:rsidTr="006605D0">
        <w:tc>
          <w:tcPr>
            <w:tcW w:w="10705" w:type="dxa"/>
            <w:gridSpan w:val="2"/>
          </w:tcPr>
          <w:p w:rsidR="000241C7" w:rsidRPr="003447AE" w:rsidRDefault="000241C7" w:rsidP="003447AE">
            <w:pPr>
              <w:jc w:val="center"/>
              <w:rPr>
                <w:b/>
                <w:u w:val="single"/>
              </w:rPr>
            </w:pPr>
            <w:r w:rsidRPr="003447AE">
              <w:rPr>
                <w:b/>
                <w:u w:val="single"/>
              </w:rPr>
              <w:t>Requirements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C41F74" w:rsidP="00CE60E4">
            <w:pPr>
              <w:rPr>
                <w:b/>
              </w:rPr>
            </w:pPr>
            <w:r w:rsidRPr="009C7F24">
              <w:rPr>
                <w:b/>
              </w:rPr>
              <w:t xml:space="preserve">Grade </w:t>
            </w:r>
            <w:r w:rsidR="001A0900" w:rsidRPr="009C7F24">
              <w:rPr>
                <w:b/>
              </w:rPr>
              <w:t>Category</w:t>
            </w:r>
          </w:p>
        </w:tc>
        <w:tc>
          <w:tcPr>
            <w:tcW w:w="8910" w:type="dxa"/>
          </w:tcPr>
          <w:p w:rsidR="001A0900" w:rsidRDefault="001A0900" w:rsidP="00CE60E4">
            <w:r>
              <w:t>Writing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Points</w:t>
            </w:r>
          </w:p>
        </w:tc>
        <w:tc>
          <w:tcPr>
            <w:tcW w:w="8910" w:type="dxa"/>
          </w:tcPr>
          <w:p w:rsidR="001A0900" w:rsidRDefault="001A0900" w:rsidP="00CE60E4">
            <w:r>
              <w:t>100</w:t>
            </w:r>
            <w:r w:rsidR="00C41F74">
              <w:t>, both LA and SS gradebooks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Format</w:t>
            </w:r>
          </w:p>
        </w:tc>
        <w:tc>
          <w:tcPr>
            <w:tcW w:w="8910" w:type="dxa"/>
          </w:tcPr>
          <w:p w:rsidR="001A0900" w:rsidRDefault="001A0900" w:rsidP="00CE60E4">
            <w:r>
              <w:t>MLA format with MLA Works Cited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Style</w:t>
            </w:r>
          </w:p>
        </w:tc>
        <w:tc>
          <w:tcPr>
            <w:tcW w:w="8910" w:type="dxa"/>
          </w:tcPr>
          <w:p w:rsidR="001A0900" w:rsidRDefault="001A0900" w:rsidP="00CE60E4">
            <w:r>
              <w:t>Formal argumentative style (Formal language, third-person only, no contractions)</w:t>
            </w:r>
          </w:p>
        </w:tc>
      </w:tr>
      <w:tr w:rsidR="000241C7" w:rsidTr="006605D0">
        <w:tc>
          <w:tcPr>
            <w:tcW w:w="1795" w:type="dxa"/>
          </w:tcPr>
          <w:p w:rsidR="000241C7" w:rsidRPr="009C7F24" w:rsidRDefault="000241C7" w:rsidP="00CE60E4">
            <w:pPr>
              <w:rPr>
                <w:b/>
              </w:rPr>
            </w:pPr>
            <w:r w:rsidRPr="009C7F24">
              <w:rPr>
                <w:b/>
              </w:rPr>
              <w:t>Sources Required</w:t>
            </w:r>
          </w:p>
        </w:tc>
        <w:tc>
          <w:tcPr>
            <w:tcW w:w="8910" w:type="dxa"/>
          </w:tcPr>
          <w:p w:rsidR="00C41F74" w:rsidRPr="009C7F24" w:rsidRDefault="00C41F74" w:rsidP="00CE60E4">
            <w:pPr>
              <w:rPr>
                <w:b/>
              </w:rPr>
            </w:pPr>
            <w:r w:rsidRPr="009C7F24">
              <w:rPr>
                <w:b/>
              </w:rPr>
              <w:t>Minimum 3:</w:t>
            </w:r>
          </w:p>
          <w:p w:rsidR="000241C7" w:rsidRDefault="000241C7" w:rsidP="00CE60E4">
            <w:r w:rsidRPr="009C7F24">
              <w:rPr>
                <w:i/>
              </w:rPr>
              <w:t>Things Fall Apart</w:t>
            </w:r>
            <w:r>
              <w:t xml:space="preserve"> +</w:t>
            </w:r>
          </w:p>
          <w:p w:rsidR="00C41F74" w:rsidRDefault="00C41F74" w:rsidP="00CE60E4">
            <w:r>
              <w:t xml:space="preserve">1 source from Social Studies </w:t>
            </w:r>
            <w:r w:rsidR="009C7F24">
              <w:t xml:space="preserve">in-class </w:t>
            </w:r>
            <w:r>
              <w:t>articles and texts +</w:t>
            </w:r>
          </w:p>
          <w:p w:rsidR="00C41F74" w:rsidRDefault="00C41F74" w:rsidP="00CE60E4">
            <w:r>
              <w:t>1 source of independent research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Length</w:t>
            </w:r>
          </w:p>
        </w:tc>
        <w:tc>
          <w:tcPr>
            <w:tcW w:w="8910" w:type="dxa"/>
          </w:tcPr>
          <w:p w:rsidR="001A0900" w:rsidRDefault="001A0900" w:rsidP="00CE60E4">
            <w:r>
              <w:t>750-1000</w:t>
            </w:r>
            <w:r w:rsidR="00C41F74">
              <w:t xml:space="preserve"> words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Length Penalty</w:t>
            </w:r>
          </w:p>
        </w:tc>
        <w:tc>
          <w:tcPr>
            <w:tcW w:w="8910" w:type="dxa"/>
          </w:tcPr>
          <w:p w:rsidR="001A0900" w:rsidRDefault="001A0900" w:rsidP="00CE60E4">
            <w:r>
              <w:t>-5% for 1-100 words over</w:t>
            </w:r>
          </w:p>
          <w:p w:rsidR="001A0900" w:rsidRDefault="001A0900" w:rsidP="00CE60E4">
            <w:r>
              <w:t>-10% for more than 100 words over</w:t>
            </w:r>
          </w:p>
          <w:p w:rsidR="001A0900" w:rsidRDefault="001A0900" w:rsidP="00CE60E4">
            <w:r>
              <w:t>Heading, header, title, and works cited do NOT count towards word count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Late Penalty</w:t>
            </w:r>
          </w:p>
        </w:tc>
        <w:tc>
          <w:tcPr>
            <w:tcW w:w="8910" w:type="dxa"/>
          </w:tcPr>
          <w:p w:rsidR="001A0900" w:rsidRDefault="001A0900" w:rsidP="00CE60E4">
            <w:r>
              <w:t>-10% per 24 hours late [Final draft]</w:t>
            </w:r>
          </w:p>
          <w:p w:rsidR="001A0900" w:rsidRDefault="001A0900" w:rsidP="00CE60E4">
            <w:r>
              <w:t>-20% when late [All other drafts]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Required Elements</w:t>
            </w:r>
          </w:p>
        </w:tc>
        <w:tc>
          <w:tcPr>
            <w:tcW w:w="8910" w:type="dxa"/>
          </w:tcPr>
          <w:p w:rsidR="001A0900" w:rsidRDefault="006605D0" w:rsidP="00CE60E4">
            <w:r>
              <w:t>30 Notecards</w:t>
            </w:r>
          </w:p>
          <w:p w:rsidR="001A0900" w:rsidRDefault="001A0900" w:rsidP="00CE60E4">
            <w:r>
              <w:t>Thesis</w:t>
            </w:r>
            <w:r w:rsidR="006605D0">
              <w:t xml:space="preserve"> Draft 1</w:t>
            </w:r>
          </w:p>
          <w:p w:rsidR="006605D0" w:rsidRDefault="006605D0" w:rsidP="00CE60E4">
            <w:r>
              <w:t>Thesis Draft 2</w:t>
            </w:r>
          </w:p>
          <w:p w:rsidR="001A0900" w:rsidRDefault="001A0900" w:rsidP="00CE60E4">
            <w:r>
              <w:t>Outline</w:t>
            </w:r>
          </w:p>
          <w:p w:rsidR="001A0900" w:rsidRDefault="001A0900" w:rsidP="00CE60E4">
            <w:r>
              <w:t>Rough Draft</w:t>
            </w:r>
          </w:p>
          <w:p w:rsidR="001A0900" w:rsidRDefault="001A0900" w:rsidP="00CE60E4">
            <w:r>
              <w:t>Peer Review</w:t>
            </w:r>
            <w:r w:rsidR="006605D0">
              <w:br/>
              <w:t>Conference with teacher</w:t>
            </w:r>
          </w:p>
          <w:p w:rsidR="001A0900" w:rsidRDefault="001A0900" w:rsidP="00CE60E4">
            <w:r>
              <w:t>Final Draft</w:t>
            </w:r>
          </w:p>
        </w:tc>
      </w:tr>
      <w:tr w:rsidR="001A0900" w:rsidTr="006605D0">
        <w:tc>
          <w:tcPr>
            <w:tcW w:w="1795" w:type="dxa"/>
          </w:tcPr>
          <w:p w:rsidR="001A0900" w:rsidRPr="009C7F24" w:rsidRDefault="001A0900" w:rsidP="00CE60E4">
            <w:pPr>
              <w:rPr>
                <w:b/>
              </w:rPr>
            </w:pPr>
            <w:r w:rsidRPr="009C7F24">
              <w:rPr>
                <w:b/>
              </w:rPr>
              <w:t>Submission Method</w:t>
            </w:r>
          </w:p>
        </w:tc>
        <w:tc>
          <w:tcPr>
            <w:tcW w:w="8910" w:type="dxa"/>
          </w:tcPr>
          <w:p w:rsidR="001A0900" w:rsidRDefault="001A0900" w:rsidP="00CE60E4">
            <w:r>
              <w:t>Turnitin.com</w:t>
            </w:r>
          </w:p>
          <w:p w:rsidR="001A0900" w:rsidRDefault="001A0900" w:rsidP="00CE60E4">
            <w:r>
              <w:t>(No exceptions – make plans in advance if you need assistance with technology</w:t>
            </w:r>
            <w:r w:rsidR="00C41F74">
              <w:t>; we are happy to help!</w:t>
            </w:r>
            <w:r>
              <w:t>)</w:t>
            </w:r>
          </w:p>
        </w:tc>
      </w:tr>
    </w:tbl>
    <w:p w:rsidR="006605D0" w:rsidRDefault="006605D0" w:rsidP="00CE60E4">
      <w:pPr>
        <w:jc w:val="center"/>
      </w:pPr>
    </w:p>
    <w:p w:rsidR="003447AE" w:rsidRDefault="006605D0" w:rsidP="006605D0">
      <w:r>
        <w:rPr>
          <w:u w:val="single"/>
        </w:rPr>
        <w:t>All students</w:t>
      </w:r>
      <w:r>
        <w:t xml:space="preserve"> are required to </w:t>
      </w:r>
      <w:r w:rsidR="003447AE">
        <w:t xml:space="preserve">confer with Ms. Gilpin some point during the writing process. </w:t>
      </w:r>
    </w:p>
    <w:p w:rsidR="003447AE" w:rsidRDefault="003447AE" w:rsidP="006605D0">
      <w:r>
        <w:t xml:space="preserve">All electronic submissions will be turned in to Ms. Gilpin’s Turnitin.com account. </w:t>
      </w:r>
    </w:p>
    <w:p w:rsidR="000241C7" w:rsidRDefault="003447AE" w:rsidP="006605D0">
      <w:r>
        <w:t xml:space="preserve">If you are having difficulty meeting deadlines, it is </w:t>
      </w:r>
      <w:r w:rsidRPr="003447AE">
        <w:rPr>
          <w:u w:val="single"/>
        </w:rPr>
        <w:t>your responsibility</w:t>
      </w:r>
      <w:r>
        <w:t xml:space="preserve"> to reach out to Ms. Gilpin and/or Ms. Nguyen to make a plan. </w:t>
      </w:r>
      <w:r w:rsidR="000241C7">
        <w:br w:type="page"/>
      </w:r>
    </w:p>
    <w:tbl>
      <w:tblPr>
        <w:tblW w:w="1078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723"/>
        <w:gridCol w:w="1800"/>
        <w:gridCol w:w="1799"/>
        <w:gridCol w:w="1800"/>
        <w:gridCol w:w="1799"/>
        <w:gridCol w:w="1800"/>
      </w:tblGrid>
      <w:tr w:rsidR="00CE60E4" w:rsidRPr="00CE60E4" w:rsidTr="00CE60E4"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Week 26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26.1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26.2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26.3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26.4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26.5</w:t>
            </w:r>
          </w:p>
        </w:tc>
      </w:tr>
      <w:tr w:rsidR="00CE60E4" w:rsidRPr="00CE60E4" w:rsidTr="003447AE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color w:val="FFFFFF"/>
              </w:rPr>
              <w:t>Mar 18-22</w:t>
            </w: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Due dates: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15 N</w:t>
            </w:r>
            <w:r w:rsidRPr="00CE60E4">
              <w:rPr>
                <w:rFonts w:ascii="Calibri" w:eastAsia="Times New Roman" w:hAnsi="Calibri" w:cs="Calibri"/>
                <w:b/>
              </w:rPr>
              <w:t xml:space="preserve">otecards </w:t>
            </w:r>
            <w:r>
              <w:rPr>
                <w:rFonts w:ascii="Calibri" w:eastAsia="Times New Roman" w:hAnsi="Calibri" w:cs="Calibri"/>
                <w:b/>
              </w:rPr>
              <w:t>D</w:t>
            </w:r>
            <w:r w:rsidRPr="00CE60E4">
              <w:rPr>
                <w:rFonts w:ascii="Calibri" w:eastAsia="Times New Roman" w:hAnsi="Calibri" w:cs="Calibri"/>
                <w:b/>
              </w:rPr>
              <w:t>ue</w:t>
            </w:r>
            <w:r>
              <w:rPr>
                <w:rFonts w:ascii="Calibri" w:eastAsia="Times New Roman" w:hAnsi="Calibri" w:cs="Calibri"/>
                <w:b/>
              </w:rPr>
              <w:t xml:space="preserve"> start of class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605D0" w:rsidRDefault="00CE60E4" w:rsidP="006605D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Thesis</w:t>
            </w:r>
            <w:r w:rsidR="006605D0">
              <w:rPr>
                <w:rFonts w:ascii="Calibri" w:eastAsia="Times New Roman" w:hAnsi="Calibri" w:cs="Calibri"/>
                <w:b/>
              </w:rPr>
              <w:t xml:space="preserve"> Draft 1</w:t>
            </w:r>
          </w:p>
          <w:p w:rsidR="00CE60E4" w:rsidRPr="00CE60E4" w:rsidRDefault="00CE60E4" w:rsidP="006605D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Due at the end of class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E60E4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0E4" w:rsidRPr="00CE60E4" w:rsidRDefault="00CE60E4" w:rsidP="00CE60E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Introduce essay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My notes:</w:t>
            </w:r>
          </w:p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b/>
                <w:bCs/>
                <w:color w:val="FFFFFF"/>
              </w:rPr>
              <w:t>Week 27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27.1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27.2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27.3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27.4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27.5</w:t>
            </w: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color w:val="FFFFFF"/>
              </w:rPr>
              <w:t>Mar 25-29</w:t>
            </w: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Due dates: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30 Notecards Due</w:t>
            </w:r>
            <w:r>
              <w:rPr>
                <w:rFonts w:ascii="Calibri" w:eastAsia="Times New Roman" w:hAnsi="Calibri" w:cs="Calibri"/>
                <w:b/>
              </w:rPr>
              <w:t xml:space="preserve"> start of class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6605D0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605D0">
              <w:rPr>
                <w:rFonts w:ascii="Calibri" w:eastAsia="Times New Roman" w:hAnsi="Calibri" w:cs="Calibri"/>
                <w:b/>
              </w:rPr>
              <w:t>Thesis Draft 2</w:t>
            </w:r>
          </w:p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605D0">
              <w:rPr>
                <w:rFonts w:ascii="Calibri" w:eastAsia="Times New Roman" w:hAnsi="Calibri" w:cs="Calibri"/>
                <w:b/>
              </w:rPr>
              <w:t>Due start of class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Outline due 8am</w:t>
            </w:r>
          </w:p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Turnitin.com</w:t>
            </w: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My </w:t>
            </w:r>
            <w:r>
              <w:rPr>
                <w:rFonts w:ascii="Calibri" w:eastAsia="Times New Roman" w:hAnsi="Calibri" w:cs="Calibri"/>
              </w:rPr>
              <w:t>plan</w:t>
            </w:r>
            <w:r>
              <w:rPr>
                <w:rFonts w:ascii="Calibri" w:eastAsia="Times New Roman" w:hAnsi="Calibri" w:cs="Calibri"/>
              </w:rPr>
              <w:t>:</w:t>
            </w:r>
          </w:p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b/>
                <w:bCs/>
                <w:color w:val="FFFFFF"/>
              </w:rPr>
              <w:t>Week 28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28.1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28.2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28.3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28.4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28.5</w:t>
            </w: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E60E4">
              <w:rPr>
                <w:rFonts w:ascii="Calibri" w:eastAsia="Times New Roman" w:hAnsi="Calibri" w:cs="Calibri"/>
                <w:color w:val="FFFFFF"/>
              </w:rPr>
              <w:t>Apr 1-5</w:t>
            </w: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Due dates: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</w:rPr>
              <w:t>Rough Draft due 8am</w:t>
            </w:r>
          </w:p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Turnitin.com</w:t>
            </w:r>
          </w:p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E60E4">
              <w:rPr>
                <w:rFonts w:ascii="Calibri" w:eastAsia="Times New Roman" w:hAnsi="Calibri" w:cs="Calibri"/>
                <w:b/>
                <w:u w:val="single"/>
              </w:rPr>
              <w:t>Final</w:t>
            </w:r>
            <w:r w:rsidRPr="00CE60E4">
              <w:rPr>
                <w:rFonts w:ascii="Calibri" w:eastAsia="Times New Roman" w:hAnsi="Calibri" w:cs="Calibri"/>
                <w:b/>
              </w:rPr>
              <w:t xml:space="preserve"> draft due 8pm</w:t>
            </w:r>
            <w:r>
              <w:rPr>
                <w:rFonts w:ascii="Calibri" w:eastAsia="Times New Roman" w:hAnsi="Calibri" w:cs="Calibri"/>
                <w:b/>
              </w:rPr>
              <w:t xml:space="preserve"> tonight!</w:t>
            </w: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SS: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LA: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60E4">
              <w:rPr>
                <w:rFonts w:ascii="Calibri" w:eastAsia="Times New Roman" w:hAnsi="Calibri" w:cs="Calibri"/>
              </w:rPr>
              <w:t>Peer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CE60E4">
              <w:rPr>
                <w:rFonts w:ascii="Calibri" w:eastAsia="Times New Roman" w:hAnsi="Calibri" w:cs="Calibri"/>
              </w:rPr>
              <w:t>Review</w:t>
            </w:r>
          </w:p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</w:rPr>
              <w:t>Bring Paper Copy</w:t>
            </w: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447AE" w:rsidRPr="00CE60E4" w:rsidTr="00CE60E4">
        <w:tc>
          <w:tcPr>
            <w:tcW w:w="1064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723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ADB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My </w:t>
            </w:r>
            <w:r>
              <w:rPr>
                <w:rFonts w:ascii="Calibri" w:eastAsia="Times New Roman" w:hAnsi="Calibri" w:cs="Calibri"/>
              </w:rPr>
              <w:t>plan</w:t>
            </w:r>
            <w:r>
              <w:rPr>
                <w:rFonts w:ascii="Calibri" w:eastAsia="Times New Roman" w:hAnsi="Calibri" w:cs="Calibri"/>
              </w:rPr>
              <w:t>:</w:t>
            </w:r>
          </w:p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8" w:space="0" w:color="A3A3A3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12" w:space="0" w:color="auto"/>
              <w:right w:val="single" w:sz="12" w:space="0" w:color="auto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7AE" w:rsidRPr="00CE60E4" w:rsidRDefault="003447AE" w:rsidP="003447A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0241C7" w:rsidRDefault="000241C7" w:rsidP="000241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276"/>
        <w:gridCol w:w="1025"/>
        <w:gridCol w:w="1276"/>
        <w:gridCol w:w="1026"/>
        <w:gridCol w:w="1102"/>
        <w:gridCol w:w="1036"/>
        <w:gridCol w:w="931"/>
        <w:gridCol w:w="1259"/>
        <w:gridCol w:w="936"/>
      </w:tblGrid>
      <w:tr w:rsidR="003447AE" w:rsidTr="003447AE">
        <w:tc>
          <w:tcPr>
            <w:tcW w:w="923" w:type="dxa"/>
          </w:tcPr>
          <w:p w:rsidR="003447AE" w:rsidRPr="006605D0" w:rsidRDefault="003447AE" w:rsidP="006605D0">
            <w:pPr>
              <w:jc w:val="center"/>
              <w:rPr>
                <w:b/>
              </w:rPr>
            </w:pPr>
          </w:p>
        </w:tc>
        <w:tc>
          <w:tcPr>
            <w:tcW w:w="9867" w:type="dxa"/>
            <w:gridSpan w:val="9"/>
          </w:tcPr>
          <w:p w:rsidR="003447AE" w:rsidRPr="006605D0" w:rsidRDefault="003447AE" w:rsidP="006605D0">
            <w:pPr>
              <w:jc w:val="center"/>
              <w:rPr>
                <w:b/>
              </w:rPr>
            </w:pPr>
            <w:r w:rsidRPr="006605D0">
              <w:rPr>
                <w:b/>
              </w:rPr>
              <w:t xml:space="preserve">Measure your progress! Get </w:t>
            </w:r>
            <w:r>
              <w:rPr>
                <w:b/>
              </w:rPr>
              <w:t xml:space="preserve">stamps (or maybe </w:t>
            </w:r>
            <w:r w:rsidRPr="006605D0">
              <w:rPr>
                <w:b/>
              </w:rPr>
              <w:t>stickers!</w:t>
            </w:r>
            <w:r>
              <w:rPr>
                <w:b/>
              </w:rPr>
              <w:t>)</w:t>
            </w:r>
          </w:p>
        </w:tc>
      </w:tr>
      <w:tr w:rsidR="003447AE" w:rsidTr="003447AE">
        <w:tc>
          <w:tcPr>
            <w:tcW w:w="923" w:type="dxa"/>
          </w:tcPr>
          <w:p w:rsidR="003447AE" w:rsidRPr="003447AE" w:rsidRDefault="003447AE" w:rsidP="000241C7">
            <w:pPr>
              <w:rPr>
                <w:b/>
                <w:u w:val="single"/>
              </w:rPr>
            </w:pPr>
            <w:proofErr w:type="spellStart"/>
            <w:r w:rsidRPr="003447AE">
              <w:rPr>
                <w:b/>
                <w:u w:val="single"/>
              </w:rPr>
              <w:t>Ass’t</w:t>
            </w:r>
            <w:proofErr w:type="spellEnd"/>
          </w:p>
        </w:tc>
        <w:tc>
          <w:tcPr>
            <w:tcW w:w="1276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15 Notecards</w:t>
            </w:r>
          </w:p>
        </w:tc>
        <w:tc>
          <w:tcPr>
            <w:tcW w:w="1025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Thesis 1</w:t>
            </w:r>
          </w:p>
        </w:tc>
        <w:tc>
          <w:tcPr>
            <w:tcW w:w="1276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30 Notecards</w:t>
            </w:r>
          </w:p>
        </w:tc>
        <w:tc>
          <w:tcPr>
            <w:tcW w:w="1026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Thesis 2</w:t>
            </w:r>
          </w:p>
        </w:tc>
        <w:tc>
          <w:tcPr>
            <w:tcW w:w="1102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Outline</w:t>
            </w:r>
          </w:p>
        </w:tc>
        <w:tc>
          <w:tcPr>
            <w:tcW w:w="1036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Rough</w:t>
            </w:r>
          </w:p>
        </w:tc>
        <w:tc>
          <w:tcPr>
            <w:tcW w:w="931" w:type="dxa"/>
          </w:tcPr>
          <w:p w:rsidR="003447AE" w:rsidRDefault="003447AE" w:rsidP="000241C7">
            <w:pPr>
              <w:rPr>
                <w:b/>
              </w:rPr>
            </w:pPr>
            <w:r>
              <w:rPr>
                <w:b/>
              </w:rPr>
              <w:t>Peer Review</w:t>
            </w:r>
          </w:p>
        </w:tc>
        <w:tc>
          <w:tcPr>
            <w:tcW w:w="1259" w:type="dxa"/>
          </w:tcPr>
          <w:p w:rsidR="003447AE" w:rsidRPr="006605D0" w:rsidRDefault="003447AE" w:rsidP="000241C7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936" w:type="dxa"/>
          </w:tcPr>
          <w:p w:rsidR="003447AE" w:rsidRPr="006605D0" w:rsidRDefault="003447AE" w:rsidP="000241C7">
            <w:pPr>
              <w:rPr>
                <w:b/>
              </w:rPr>
            </w:pPr>
            <w:r w:rsidRPr="006605D0">
              <w:rPr>
                <w:b/>
              </w:rPr>
              <w:t>Final</w:t>
            </w:r>
          </w:p>
        </w:tc>
      </w:tr>
      <w:tr w:rsidR="003447AE" w:rsidTr="003447AE">
        <w:trPr>
          <w:trHeight w:val="557"/>
        </w:trPr>
        <w:tc>
          <w:tcPr>
            <w:tcW w:w="923" w:type="dxa"/>
          </w:tcPr>
          <w:p w:rsidR="003447AE" w:rsidRPr="003447AE" w:rsidRDefault="003447AE" w:rsidP="000241C7">
            <w:pPr>
              <w:rPr>
                <w:b/>
                <w:u w:val="single"/>
              </w:rPr>
            </w:pPr>
            <w:r w:rsidRPr="003447AE">
              <w:rPr>
                <w:b/>
                <w:u w:val="single"/>
              </w:rPr>
              <w:t>Date</w:t>
            </w:r>
          </w:p>
        </w:tc>
        <w:tc>
          <w:tcPr>
            <w:tcW w:w="1276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025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276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026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102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036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931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1259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  <w:tc>
          <w:tcPr>
            <w:tcW w:w="936" w:type="dxa"/>
          </w:tcPr>
          <w:p w:rsidR="003447AE" w:rsidRPr="006605D0" w:rsidRDefault="003447AE" w:rsidP="000241C7">
            <w:pPr>
              <w:rPr>
                <w:b/>
              </w:rPr>
            </w:pPr>
          </w:p>
        </w:tc>
      </w:tr>
      <w:tr w:rsidR="003447AE" w:rsidTr="003447AE">
        <w:trPr>
          <w:trHeight w:val="1286"/>
        </w:trPr>
        <w:tc>
          <w:tcPr>
            <w:tcW w:w="923" w:type="dxa"/>
          </w:tcPr>
          <w:p w:rsidR="003447AE" w:rsidRPr="003447AE" w:rsidRDefault="003447AE" w:rsidP="000241C7">
            <w:pPr>
              <w:rPr>
                <w:b/>
                <w:u w:val="single"/>
              </w:rPr>
            </w:pPr>
            <w:r w:rsidRPr="003447AE">
              <w:rPr>
                <w:b/>
                <w:u w:val="single"/>
              </w:rPr>
              <w:t>Stamp</w:t>
            </w:r>
          </w:p>
        </w:tc>
        <w:tc>
          <w:tcPr>
            <w:tcW w:w="1276" w:type="dxa"/>
          </w:tcPr>
          <w:p w:rsidR="003447AE" w:rsidRDefault="003447AE" w:rsidP="000241C7"/>
        </w:tc>
        <w:tc>
          <w:tcPr>
            <w:tcW w:w="1025" w:type="dxa"/>
          </w:tcPr>
          <w:p w:rsidR="003447AE" w:rsidRDefault="003447AE" w:rsidP="000241C7"/>
        </w:tc>
        <w:tc>
          <w:tcPr>
            <w:tcW w:w="1276" w:type="dxa"/>
          </w:tcPr>
          <w:p w:rsidR="003447AE" w:rsidRDefault="003447AE" w:rsidP="000241C7"/>
        </w:tc>
        <w:tc>
          <w:tcPr>
            <w:tcW w:w="1026" w:type="dxa"/>
          </w:tcPr>
          <w:p w:rsidR="003447AE" w:rsidRDefault="003447AE" w:rsidP="000241C7"/>
        </w:tc>
        <w:tc>
          <w:tcPr>
            <w:tcW w:w="1102" w:type="dxa"/>
          </w:tcPr>
          <w:p w:rsidR="003447AE" w:rsidRDefault="003447AE" w:rsidP="000241C7"/>
        </w:tc>
        <w:tc>
          <w:tcPr>
            <w:tcW w:w="1036" w:type="dxa"/>
          </w:tcPr>
          <w:p w:rsidR="003447AE" w:rsidRDefault="003447AE" w:rsidP="000241C7"/>
        </w:tc>
        <w:tc>
          <w:tcPr>
            <w:tcW w:w="931" w:type="dxa"/>
          </w:tcPr>
          <w:p w:rsidR="003447AE" w:rsidRDefault="003447AE" w:rsidP="000241C7"/>
        </w:tc>
        <w:tc>
          <w:tcPr>
            <w:tcW w:w="1259" w:type="dxa"/>
          </w:tcPr>
          <w:p w:rsidR="003447AE" w:rsidRDefault="003447AE" w:rsidP="000241C7"/>
        </w:tc>
        <w:tc>
          <w:tcPr>
            <w:tcW w:w="936" w:type="dxa"/>
          </w:tcPr>
          <w:p w:rsidR="003447AE" w:rsidRDefault="003447AE" w:rsidP="000241C7"/>
        </w:tc>
      </w:tr>
    </w:tbl>
    <w:p w:rsidR="006605D0" w:rsidRDefault="006605D0" w:rsidP="000241C7">
      <w:pPr>
        <w:spacing w:after="0"/>
      </w:pPr>
    </w:p>
    <w:sectPr w:rsidR="006605D0" w:rsidSect="00CE6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7210"/>
    <w:multiLevelType w:val="hybridMultilevel"/>
    <w:tmpl w:val="6EAC225C"/>
    <w:lvl w:ilvl="0" w:tplc="269482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0"/>
    <w:rsid w:val="000241C7"/>
    <w:rsid w:val="000920BC"/>
    <w:rsid w:val="001A0900"/>
    <w:rsid w:val="003447AE"/>
    <w:rsid w:val="00383EF7"/>
    <w:rsid w:val="006605D0"/>
    <w:rsid w:val="009C7F24"/>
    <w:rsid w:val="00C41F74"/>
    <w:rsid w:val="00CE60E4"/>
    <w:rsid w:val="00C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BC03"/>
  <w15:chartTrackingRefBased/>
  <w15:docId w15:val="{3063A8A4-B5AA-4B43-81F2-96EB0F4F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900"/>
    <w:pPr>
      <w:ind w:left="720"/>
      <w:contextualSpacing/>
    </w:pPr>
  </w:style>
  <w:style w:type="table" w:styleId="TableGrid">
    <w:name w:val="Table Grid"/>
    <w:basedOn w:val="TableNormal"/>
    <w:uiPriority w:val="39"/>
    <w:rsid w:val="001A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2019-03-18T16:48:00Z</cp:lastPrinted>
  <dcterms:created xsi:type="dcterms:W3CDTF">2019-03-14T18:35:00Z</dcterms:created>
  <dcterms:modified xsi:type="dcterms:W3CDTF">2019-03-18T16:56:00Z</dcterms:modified>
</cp:coreProperties>
</file>