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5A35BD" w:rsidRPr="0044138E" w:rsidTr="00FC7876">
        <w:trPr>
          <w:trHeight w:val="899"/>
        </w:trPr>
        <w:tc>
          <w:tcPr>
            <w:tcW w:w="1188" w:type="dxa"/>
          </w:tcPr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Thesis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96558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F237A" w:rsidRPr="0044138E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EC3728" w:rsidRPr="0044138E">
              <w:rPr>
                <w:rFonts w:asciiTheme="majorHAnsi" w:hAnsiTheme="majorHAnsi"/>
                <w:sz w:val="16"/>
                <w:szCs w:val="16"/>
              </w:rPr>
              <w:t>ocused and</w:t>
            </w:r>
            <w:r w:rsidR="00EE6745" w:rsidRPr="0044138E">
              <w:rPr>
                <w:rFonts w:asciiTheme="majorHAnsi" w:hAnsiTheme="majorHAnsi"/>
                <w:sz w:val="16"/>
                <w:szCs w:val="16"/>
              </w:rPr>
              <w:t xml:space="preserve"> clear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 xml:space="preserve">Thesis </w:t>
            </w:r>
            <w:r w:rsidR="00A20E6D">
              <w:rPr>
                <w:rFonts w:asciiTheme="majorHAnsi" w:hAnsiTheme="majorHAnsi"/>
                <w:sz w:val="16"/>
                <w:szCs w:val="16"/>
              </w:rPr>
              <w:t xml:space="preserve">insightfully </w:t>
            </w:r>
            <w:r w:rsidRPr="00A20E6D">
              <w:rPr>
                <w:rFonts w:asciiTheme="majorHAnsi" w:hAnsiTheme="majorHAnsi"/>
                <w:sz w:val="16"/>
                <w:szCs w:val="16"/>
              </w:rPr>
              <w:t>addresses prompt</w:t>
            </w:r>
            <w:r w:rsidR="008243B6" w:rsidRPr="00A20E6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Argument has depth and complexity</w:t>
            </w:r>
          </w:p>
          <w:p w:rsidR="00DC27C5" w:rsidRPr="00DC27C5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EF237A" w:rsidRPr="0044138E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Clear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addresses prompt</w:t>
            </w:r>
          </w:p>
          <w:p w:rsidR="009772E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Argument is present</w:t>
            </w:r>
          </w:p>
          <w:p w:rsidR="008243B6" w:rsidRPr="00A20E6D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Thesis is placed appropriately</w:t>
            </w:r>
          </w:p>
          <w:p w:rsidR="008243B6" w:rsidRPr="00DC27C5" w:rsidRDefault="008243B6" w:rsidP="008243B6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present, but lack</w:t>
            </w:r>
            <w:r w:rsidR="00F86706">
              <w:rPr>
                <w:rFonts w:asciiTheme="majorHAnsi" w:hAnsiTheme="majorHAnsi"/>
                <w:sz w:val="16"/>
                <w:szCs w:val="16"/>
              </w:rPr>
              <w:t>s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clari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>ty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Thesis attempts to address prompt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44138E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Attempts to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make argument</w:t>
            </w:r>
          </w:p>
        </w:tc>
        <w:tc>
          <w:tcPr>
            <w:tcW w:w="324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undeveloped or unclear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does not address prompt</w:t>
            </w:r>
          </w:p>
          <w:p w:rsidR="009772E5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Lacks argument</w:t>
            </w:r>
          </w:p>
          <w:p w:rsidR="00DC27C5" w:rsidRPr="00A20E6D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Thesis is not placed </w:t>
            </w:r>
            <w:r w:rsidR="00504031"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appropriately</w:t>
            </w:r>
          </w:p>
        </w:tc>
      </w:tr>
      <w:tr w:rsidR="005A35BD" w:rsidRPr="0044138E" w:rsidTr="00FC7876">
        <w:tc>
          <w:tcPr>
            <w:tcW w:w="1188" w:type="dxa"/>
          </w:tcPr>
          <w:p w:rsidR="00ED3060" w:rsidRPr="0044138E" w:rsidRDefault="00ED306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060" w:rsidRPr="0044138E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ce 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exceptional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Includes appropriate context for evidence</w:t>
            </w:r>
          </w:p>
          <w:p w:rsidR="003A4655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all BTs is well developed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</w:t>
            </w:r>
            <w:r w:rsidR="00DC27C5">
              <w:rPr>
                <w:rFonts w:asciiTheme="majorHAnsi" w:hAnsiTheme="majorHAnsi"/>
                <w:sz w:val="16"/>
                <w:szCs w:val="16"/>
              </w:rPr>
              <w:t>idence clearly supports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Accurate MLA citations present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at all times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Choice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adequate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Context is present</w:t>
            </w:r>
            <w:r w:rsidR="00EC149C" w:rsidRPr="0044138E">
              <w:rPr>
                <w:rFonts w:asciiTheme="majorHAnsi" w:hAnsiTheme="majorHAnsi"/>
                <w:sz w:val="16"/>
                <w:szCs w:val="16"/>
              </w:rPr>
              <w:t xml:space="preserve"> but at times inconsistent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BTs is developed</w:t>
            </w:r>
            <w:r w:rsidR="00662D1A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 supports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formatting of MLA citations; always present when needed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evidence lacks specificity; uses too much summary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at times inaccurate</w:t>
            </w:r>
          </w:p>
          <w:p w:rsidR="00EC149C" w:rsidRPr="0044138E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use context , but often too much or too little used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</w:t>
            </w:r>
            <w:r w:rsidR="00DC27C5">
              <w:rPr>
                <w:rFonts w:asciiTheme="majorHAnsi" w:hAnsiTheme="majorHAnsi"/>
                <w:sz w:val="16"/>
                <w:szCs w:val="16"/>
              </w:rPr>
              <w:t>e not evenly developed for all BTs</w:t>
            </w:r>
          </w:p>
          <w:p w:rsidR="00EF237A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Evidence at times 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 xml:space="preserve">disconnected from 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formatting of MLA citations; some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ED3060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Lacks evidence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mostly inaccurate evidence</w:t>
            </w:r>
          </w:p>
          <w:p w:rsidR="003D1E55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F86706">
              <w:rPr>
                <w:rFonts w:asciiTheme="majorHAnsi" w:hAnsiTheme="majorHAnsi"/>
                <w:sz w:val="16"/>
                <w:szCs w:val="16"/>
              </w:rPr>
              <w:t xml:space="preserve">is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vague</w:t>
            </w:r>
          </w:p>
          <w:p w:rsidR="003D1E55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is off topic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formatting of MLA citations; many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3A4655" w:rsidRPr="0044138E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has depth and  accuracy</w:t>
            </w:r>
          </w:p>
          <w:p w:rsidR="003A4655" w:rsidRPr="0044138E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consistently and clearly connects 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>clearly connect</w:t>
            </w:r>
            <w:r w:rsidR="00765A3F">
              <w:rPr>
                <w:rFonts w:asciiTheme="majorHAnsi" w:hAnsiTheme="majorHAnsi"/>
                <w:sz w:val="16"/>
                <w:szCs w:val="16"/>
              </w:rPr>
              <w:t>s evidence to BTs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CC1351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at times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connect</w:t>
            </w:r>
            <w:r>
              <w:rPr>
                <w:rFonts w:asciiTheme="majorHAnsi" w:hAnsiTheme="majorHAnsi"/>
                <w:sz w:val="16"/>
                <w:szCs w:val="16"/>
              </w:rPr>
              <w:t>s evidence to BTs</w:t>
            </w:r>
          </w:p>
        </w:tc>
        <w:tc>
          <w:tcPr>
            <w:tcW w:w="3510" w:type="dxa"/>
          </w:tcPr>
          <w:p w:rsidR="003A46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undeveloped,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or unclear</w:t>
            </w:r>
          </w:p>
          <w:p w:rsidR="003D1E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but does not address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D1E55" w:rsidRPr="0044138E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lack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s a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connection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 to evidence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 or summarizes</w:t>
            </w:r>
          </w:p>
        </w:tc>
        <w:tc>
          <w:tcPr>
            <w:tcW w:w="3240" w:type="dxa"/>
          </w:tcPr>
          <w:p w:rsidR="003A4655" w:rsidRPr="0044138E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>undeveloped and/or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is does not support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3A4655" w:rsidRPr="0044138E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Analysis is irrelevant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A4655" w:rsidRPr="0044138E" w:rsidRDefault="003A4655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CA2DD8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creative, relevant, and provides appropriate context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:rsidR="001D32F6" w:rsidRPr="002B74B7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complex and build argument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Paragraphing highly fluent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 xml:space="preserve"> &amp; reinfor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ces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50403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Conclusion is original, relevant,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  <w:r w:rsidR="003A4655" w:rsidRPr="00504031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BF6F3E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330" w:type="dxa"/>
          </w:tcPr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relevant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1D32F6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BTs build argument 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generally fluent &amp; reinforc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es the essay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>structu</w:t>
            </w:r>
            <w:r w:rsidR="008D7386"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D1E55" w:rsidRPr="0050403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Conclusion is relevant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510" w:type="dxa"/>
          </w:tcPr>
          <w:p w:rsidR="002B74B7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lacks key components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present but unclear</w:t>
            </w:r>
          </w:p>
          <w:p w:rsidR="00065564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unclear at times &amp;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/or impedes the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:rsidR="0050403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Conclusion lacks key components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240" w:type="dxa"/>
          </w:tcPr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Intro is unclear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1D32F6" w:rsidRPr="002B74B7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BTs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weak or missing</w:t>
            </w:r>
          </w:p>
          <w:p w:rsidR="00D3369D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No clear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0403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Conclusion is unclear 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BF6F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</w:t>
            </w:r>
          </w:p>
          <w:p w:rsidR="00BF6F3E" w:rsidRPr="002B74B7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and precisely; strong word choice 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well built with strong /varied structure</w:t>
            </w:r>
          </w:p>
          <w:p w:rsidR="00BF6F3E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between t</w:t>
            </w:r>
            <w:r>
              <w:rPr>
                <w:rFonts w:asciiTheme="majorHAnsi" w:hAnsiTheme="majorHAnsi"/>
                <w:sz w:val="16"/>
                <w:szCs w:val="16"/>
              </w:rPr>
              <w:t>houghts, sentences &amp; ¶s</w:t>
            </w:r>
          </w:p>
          <w:p w:rsidR="00BF6F3E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>
              <w:rPr>
                <w:rFonts w:asciiTheme="majorHAnsi" w:hAnsiTheme="majorHAnsi"/>
                <w:sz w:val="16"/>
                <w:szCs w:val="16"/>
              </w:rPr>
              <w:t>Fluent integrat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ion of quotations &amp; paraphrased evidence</w:t>
            </w:r>
          </w:p>
          <w:p w:rsidR="00CA2DD8" w:rsidRPr="002B74B7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Accurate spelling, grammar, and punctuation</w:t>
            </w:r>
          </w:p>
          <w:p w:rsidR="00D3369D" w:rsidRPr="0044138E" w:rsidRDefault="00D3369D" w:rsidP="00BF6F3E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BF6F3E" w:rsidRPr="002B74B7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>Words convey message clearly; adequate word choice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adequate with some varied structure</w:t>
            </w:r>
          </w:p>
          <w:p w:rsidR="00D3369D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between thoughts, sentences &amp; ¶s</w:t>
            </w:r>
          </w:p>
          <w:p w:rsidR="00CA2DD8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Quotations  and paraphrased evidence are integrated</w:t>
            </w:r>
          </w:p>
          <w:p w:rsidR="00CA2DD8" w:rsidRPr="0044138E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Message at times unclear because of word choice; </w:t>
            </w:r>
            <w:r w:rsidR="00FC7876">
              <w:rPr>
                <w:rFonts w:asciiTheme="majorHAnsi" w:hAnsiTheme="majorHAnsi"/>
                <w:sz w:val="16"/>
                <w:szCs w:val="16"/>
              </w:rPr>
              <w:t>simplistic/informal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Integration of quotations and paraphrased evidence  is at times awkward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Noticeable errors in 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spelling, grammar,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No clear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Evidence is rarely or never integrated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E6F14">
              <w:rPr>
                <w:rFonts w:asciiTheme="majorHAnsi" w:hAnsiTheme="majorHAnsi"/>
                <w:sz w:val="16"/>
                <w:szCs w:val="16"/>
              </w:rPr>
              <w:t>Errors in spelling</w:t>
            </w:r>
            <w:r w:rsidR="00CA2DD8">
              <w:rPr>
                <w:rFonts w:asciiTheme="majorHAnsi" w:hAnsiTheme="majorHAnsi"/>
                <w:sz w:val="16"/>
                <w:szCs w:val="16"/>
              </w:rPr>
              <w:t>, grammar, and/or punctuation are distracting</w:t>
            </w:r>
          </w:p>
        </w:tc>
      </w:tr>
    </w:tbl>
    <w:p w:rsidR="00B51C8B" w:rsidRPr="0044138E" w:rsidRDefault="00B51C8B">
      <w:pPr>
        <w:rPr>
          <w:rFonts w:ascii="Georgia" w:hAnsi="Georgia"/>
          <w:sz w:val="16"/>
          <w:szCs w:val="16"/>
        </w:rPr>
      </w:pPr>
    </w:p>
    <w:p w:rsidR="00620722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34367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37CB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F73C-282E-466E-BB9A-FA492C1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5C89-8886-421C-94AF-DA3519A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Morales, Katheryne    SHS - Staff</cp:lastModifiedBy>
  <cp:revision>2</cp:revision>
  <cp:lastPrinted>2017-08-29T15:01:00Z</cp:lastPrinted>
  <dcterms:created xsi:type="dcterms:W3CDTF">2017-10-18T16:21:00Z</dcterms:created>
  <dcterms:modified xsi:type="dcterms:W3CDTF">2017-10-18T16:21:00Z</dcterms:modified>
</cp:coreProperties>
</file>