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1F" w:rsidRDefault="004D7200" w:rsidP="004D7200">
      <w:pPr>
        <w:jc w:val="center"/>
        <w:rPr>
          <w:rFonts w:ascii="Rockwell" w:hAnsi="Rockwell"/>
          <w:sz w:val="72"/>
        </w:rPr>
      </w:pPr>
      <w:r w:rsidRPr="004D7200">
        <w:rPr>
          <w:rFonts w:ascii="Rockwell" w:hAnsi="Rockwell"/>
          <w:sz w:val="72"/>
        </w:rPr>
        <w:t>Propaganda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3197"/>
        <w:gridCol w:w="3198"/>
        <w:gridCol w:w="3198"/>
        <w:gridCol w:w="3198"/>
      </w:tblGrid>
      <w:tr w:rsidR="004D7200" w:rsidRPr="004D7200" w:rsidTr="004D7200">
        <w:trPr>
          <w:trHeight w:val="449"/>
        </w:trPr>
        <w:tc>
          <w:tcPr>
            <w:tcW w:w="1599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 w:rsidRPr="004D7200">
              <w:rPr>
                <w:rFonts w:ascii="Rockwell" w:hAnsi="Rockwell"/>
                <w:sz w:val="28"/>
              </w:rPr>
              <w:t>Technique</w:t>
            </w:r>
          </w:p>
        </w:tc>
        <w:tc>
          <w:tcPr>
            <w:tcW w:w="3197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4D7200" w:rsidRPr="004D7200" w:rsidTr="004D7200">
        <w:trPr>
          <w:trHeight w:val="3779"/>
        </w:trPr>
        <w:tc>
          <w:tcPr>
            <w:tcW w:w="1599" w:type="dxa"/>
          </w:tcPr>
          <w:p w:rsid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Notes</w:t>
            </w:r>
          </w:p>
          <w:p w:rsid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And</w:t>
            </w:r>
          </w:p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Examples</w:t>
            </w:r>
          </w:p>
        </w:tc>
        <w:tc>
          <w:tcPr>
            <w:tcW w:w="3197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  <w:highlight w:val="yellow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4D7200" w:rsidRPr="004D7200" w:rsidTr="004D7200">
        <w:trPr>
          <w:trHeight w:val="431"/>
        </w:trPr>
        <w:tc>
          <w:tcPr>
            <w:tcW w:w="1599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 w:rsidRPr="004D7200">
              <w:rPr>
                <w:rFonts w:ascii="Rockwell" w:hAnsi="Rockwell"/>
                <w:sz w:val="28"/>
              </w:rPr>
              <w:t>Technique</w:t>
            </w:r>
          </w:p>
        </w:tc>
        <w:tc>
          <w:tcPr>
            <w:tcW w:w="3197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  <w:highlight w:val="yellow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4D7200" w:rsidRPr="004D7200" w:rsidTr="004D7200">
        <w:trPr>
          <w:trHeight w:val="4400"/>
        </w:trPr>
        <w:tc>
          <w:tcPr>
            <w:tcW w:w="1599" w:type="dxa"/>
          </w:tcPr>
          <w:p w:rsid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Notes</w:t>
            </w:r>
          </w:p>
          <w:p w:rsid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And</w:t>
            </w:r>
          </w:p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Examples</w:t>
            </w:r>
          </w:p>
        </w:tc>
        <w:tc>
          <w:tcPr>
            <w:tcW w:w="3197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  <w:highlight w:val="yellow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3198" w:type="dxa"/>
          </w:tcPr>
          <w:p w:rsidR="004D7200" w:rsidRPr="004D7200" w:rsidRDefault="004D7200" w:rsidP="004D7200">
            <w:pPr>
              <w:jc w:val="center"/>
              <w:rPr>
                <w:rFonts w:ascii="Rockwell" w:hAnsi="Rockwell"/>
                <w:sz w:val="28"/>
              </w:rPr>
            </w:pPr>
          </w:p>
        </w:tc>
      </w:tr>
    </w:tbl>
    <w:p w:rsidR="004D7200" w:rsidRDefault="004D7200" w:rsidP="004D7200">
      <w:pPr>
        <w:rPr>
          <w:rFonts w:ascii="Rockwell" w:hAnsi="Rockwell"/>
          <w:sz w:val="28"/>
        </w:rPr>
      </w:pPr>
    </w:p>
    <w:p w:rsidR="004D7200" w:rsidRDefault="004D7200">
      <w:pPr>
        <w:rPr>
          <w:rFonts w:ascii="Rockwell" w:hAnsi="Rockwell"/>
          <w:sz w:val="28"/>
        </w:rPr>
      </w:pPr>
    </w:p>
    <w:p w:rsidR="004D7200" w:rsidRDefault="004D7200" w:rsidP="004D7200">
      <w:pPr>
        <w:jc w:val="center"/>
        <w:rPr>
          <w:rFonts w:ascii="Rockwell" w:hAnsi="Rockwell"/>
          <w:sz w:val="72"/>
        </w:rPr>
      </w:pPr>
      <w:r w:rsidRPr="004D7200">
        <w:rPr>
          <w:rFonts w:ascii="Rockwell" w:hAnsi="Rockwell"/>
          <w:sz w:val="72"/>
        </w:rPr>
        <w:t>Propaganda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9"/>
      </w:tblGrid>
      <w:tr w:rsidR="004D7200" w:rsidTr="004D7200">
        <w:trPr>
          <w:trHeight w:val="377"/>
        </w:trPr>
        <w:tc>
          <w:tcPr>
            <w:tcW w:w="14189" w:type="dxa"/>
          </w:tcPr>
          <w:p w:rsidR="004D7200" w:rsidRDefault="004D7200" w:rsidP="004D7200">
            <w:pPr>
              <w:jc w:val="center"/>
              <w:rPr>
                <w:rFonts w:ascii="Rockwell" w:hAnsi="Rockwell"/>
                <w:sz w:val="40"/>
              </w:rPr>
            </w:pPr>
            <w:r w:rsidRPr="004D7200">
              <w:rPr>
                <w:rFonts w:ascii="Rockwell" w:hAnsi="Rockwell"/>
                <w:sz w:val="40"/>
              </w:rPr>
              <w:t>Take notes on dif</w:t>
            </w:r>
            <w:r>
              <w:rPr>
                <w:rFonts w:ascii="Rockwell" w:hAnsi="Rockwell"/>
                <w:sz w:val="40"/>
              </w:rPr>
              <w:t>ferent definitions of propaganda.</w:t>
            </w:r>
          </w:p>
        </w:tc>
      </w:tr>
      <w:tr w:rsidR="004D7200" w:rsidTr="004D7200">
        <w:trPr>
          <w:trHeight w:val="5660"/>
        </w:trPr>
        <w:tc>
          <w:tcPr>
            <w:tcW w:w="14189" w:type="dxa"/>
          </w:tcPr>
          <w:p w:rsidR="004D7200" w:rsidRDefault="004D7200" w:rsidP="004D7200">
            <w:pPr>
              <w:rPr>
                <w:rFonts w:ascii="Rockwell" w:hAnsi="Rockwell"/>
                <w:sz w:val="40"/>
              </w:rPr>
            </w:pPr>
            <w:bookmarkStart w:id="0" w:name="_GoBack"/>
            <w:bookmarkEnd w:id="0"/>
          </w:p>
        </w:tc>
      </w:tr>
      <w:tr w:rsidR="004D7200" w:rsidTr="004D7200">
        <w:trPr>
          <w:trHeight w:val="566"/>
        </w:trPr>
        <w:tc>
          <w:tcPr>
            <w:tcW w:w="14189" w:type="dxa"/>
          </w:tcPr>
          <w:p w:rsidR="004D7200" w:rsidRDefault="004D7200" w:rsidP="004D7200">
            <w:pPr>
              <w:jc w:val="center"/>
              <w:rPr>
                <w:rFonts w:ascii="Rockwell" w:hAnsi="Rockwell"/>
                <w:sz w:val="40"/>
              </w:rPr>
            </w:pPr>
            <w:r>
              <w:rPr>
                <w:rFonts w:ascii="Rockwell" w:hAnsi="Rockwell"/>
                <w:sz w:val="40"/>
              </w:rPr>
              <w:t>Write your own (synthesized) definition of propaganda.</w:t>
            </w:r>
          </w:p>
        </w:tc>
      </w:tr>
      <w:tr w:rsidR="004D7200" w:rsidTr="004D7200">
        <w:trPr>
          <w:trHeight w:val="1430"/>
        </w:trPr>
        <w:tc>
          <w:tcPr>
            <w:tcW w:w="14189" w:type="dxa"/>
          </w:tcPr>
          <w:p w:rsidR="004D7200" w:rsidRDefault="004D7200" w:rsidP="004D7200">
            <w:pPr>
              <w:rPr>
                <w:rFonts w:ascii="Rockwell" w:hAnsi="Rockwell"/>
                <w:sz w:val="40"/>
              </w:rPr>
            </w:pPr>
          </w:p>
        </w:tc>
      </w:tr>
    </w:tbl>
    <w:p w:rsidR="004D7200" w:rsidRPr="004D7200" w:rsidRDefault="004D7200" w:rsidP="004D7200">
      <w:pPr>
        <w:rPr>
          <w:rFonts w:ascii="Rockwell" w:hAnsi="Rockwell"/>
          <w:sz w:val="16"/>
        </w:rPr>
      </w:pPr>
    </w:p>
    <w:sectPr w:rsidR="004D7200" w:rsidRPr="004D7200" w:rsidSect="004D720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00" w:rsidRDefault="004D7200" w:rsidP="004D7200">
      <w:pPr>
        <w:spacing w:after="0" w:line="240" w:lineRule="auto"/>
      </w:pPr>
      <w:r>
        <w:separator/>
      </w:r>
    </w:p>
  </w:endnote>
  <w:endnote w:type="continuationSeparator" w:id="0">
    <w:p w:rsidR="004D7200" w:rsidRDefault="004D7200" w:rsidP="004D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00" w:rsidRDefault="004D7200" w:rsidP="004D7200">
      <w:pPr>
        <w:spacing w:after="0" w:line="240" w:lineRule="auto"/>
      </w:pPr>
      <w:r>
        <w:separator/>
      </w:r>
    </w:p>
  </w:footnote>
  <w:footnote w:type="continuationSeparator" w:id="0">
    <w:p w:rsidR="004D7200" w:rsidRDefault="004D7200" w:rsidP="004D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00" w:rsidRDefault="004D7200">
    <w:pPr>
      <w:pStyle w:val="Header"/>
    </w:pPr>
    <w:r>
      <w:t>Name_______________________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0"/>
    <w:rsid w:val="004D7200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2C68"/>
  <w15:chartTrackingRefBased/>
  <w15:docId w15:val="{9D412637-0A94-4052-A893-FF55AE7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00"/>
  </w:style>
  <w:style w:type="paragraph" w:styleId="Footer">
    <w:name w:val="footer"/>
    <w:basedOn w:val="Normal"/>
    <w:link w:val="FooterChar"/>
    <w:uiPriority w:val="99"/>
    <w:unhideWhenUsed/>
    <w:rsid w:val="004D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00"/>
  </w:style>
  <w:style w:type="paragraph" w:styleId="BalloonText">
    <w:name w:val="Balloon Text"/>
    <w:basedOn w:val="Normal"/>
    <w:link w:val="BalloonTextChar"/>
    <w:uiPriority w:val="99"/>
    <w:semiHidden/>
    <w:unhideWhenUsed/>
    <w:rsid w:val="004D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2017-10-10T15:25:00Z</cp:lastPrinted>
  <dcterms:created xsi:type="dcterms:W3CDTF">2017-10-10T15:17:00Z</dcterms:created>
  <dcterms:modified xsi:type="dcterms:W3CDTF">2017-10-10T15:25:00Z</dcterms:modified>
</cp:coreProperties>
</file>